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04E8" w14:textId="77777777" w:rsidR="006A3EC1" w:rsidRPr="006A3EC1" w:rsidRDefault="0064193F" w:rsidP="006A3EC1">
      <w:pPr>
        <w:shd w:val="clear" w:color="auto" w:fill="FFFFFF"/>
        <w:spacing w:after="0" w:line="240" w:lineRule="auto"/>
        <w:rPr>
          <w:rFonts w:ascii="Arial" w:eastAsia="Times New Roman" w:hAnsi="Arial" w:cs="Arial"/>
          <w:b/>
          <w:bCs/>
          <w:color w:val="333333"/>
          <w:kern w:val="0"/>
          <w:sz w:val="30"/>
          <w:szCs w:val="30"/>
          <w14:ligatures w14:val="none"/>
        </w:rPr>
      </w:pPr>
      <w:hyperlink r:id="rId5" w:anchor="9525319" w:history="1">
        <w:r w:rsidR="006A3EC1" w:rsidRPr="006A3EC1">
          <w:rPr>
            <w:rFonts w:ascii="Arial" w:eastAsia="Times New Roman" w:hAnsi="Arial" w:cs="Arial"/>
            <w:color w:val="666666"/>
            <w:kern w:val="0"/>
            <w:sz w:val="30"/>
            <w:szCs w:val="30"/>
            <w14:ligatures w14:val="none"/>
          </w:rPr>
          <w:t>§ 430-25</w:t>
        </w:r>
        <w:r w:rsidR="006A3EC1" w:rsidRPr="006A3EC1">
          <w:rPr>
            <w:rFonts w:ascii="Arial" w:eastAsia="Times New Roman" w:hAnsi="Arial" w:cs="Arial"/>
            <w:b/>
            <w:bCs/>
            <w:color w:val="333333"/>
            <w:kern w:val="0"/>
            <w:sz w:val="30"/>
            <w:szCs w:val="30"/>
            <w14:ligatures w14:val="none"/>
          </w:rPr>
          <w:t>Accessory uses and detached accessory structures/garages.</w:t>
        </w:r>
      </w:hyperlink>
    </w:p>
    <w:p w14:paraId="79DC1FAE" w14:textId="77777777" w:rsidR="006A3EC1" w:rsidRPr="006A3EC1" w:rsidRDefault="006A3EC1" w:rsidP="006A3EC1">
      <w:pPr>
        <w:shd w:val="clear" w:color="auto" w:fill="FFFFFF"/>
        <w:spacing w:line="330" w:lineRule="atLeast"/>
        <w:rPr>
          <w:rFonts w:ascii="Arial" w:eastAsia="Times New Roman" w:hAnsi="Arial" w:cs="Arial"/>
          <w:color w:val="666666"/>
          <w:kern w:val="0"/>
          <w:sz w:val="27"/>
          <w:szCs w:val="27"/>
          <w14:ligatures w14:val="none"/>
        </w:rPr>
      </w:pPr>
      <w:r w:rsidRPr="006A3EC1">
        <w:rPr>
          <w:rFonts w:ascii="Arial" w:eastAsia="Times New Roman" w:hAnsi="Arial" w:cs="Arial"/>
          <w:color w:val="666666"/>
          <w:kern w:val="0"/>
          <w:sz w:val="27"/>
          <w:szCs w:val="27"/>
          <w14:ligatures w14:val="none"/>
        </w:rPr>
        <w:t>[Amended 2-10-2003 by Ord. No. 934-2003]</w:t>
      </w:r>
    </w:p>
    <w:p w14:paraId="0CB84987" w14:textId="2DCDCA1D" w:rsidR="006A3EC1" w:rsidRPr="004B70C4" w:rsidRDefault="00C339EC" w:rsidP="00C339EC">
      <w:pPr>
        <w:shd w:val="clear" w:color="auto" w:fill="FFFFFF"/>
        <w:spacing w:after="0" w:line="330" w:lineRule="atLeast"/>
        <w:rPr>
          <w:rFonts w:ascii="Arial" w:eastAsia="Times New Roman" w:hAnsi="Arial" w:cs="Arial"/>
          <w:kern w:val="0"/>
          <w:sz w:val="24"/>
          <w:szCs w:val="24"/>
          <w14:ligatures w14:val="none"/>
        </w:rPr>
      </w:pPr>
      <w:r w:rsidRPr="004B70C4">
        <w:rPr>
          <w:rFonts w:ascii="Arial" w:eastAsia="Times New Roman" w:hAnsi="Arial" w:cs="Arial"/>
          <w:b/>
          <w:bCs/>
          <w:kern w:val="0"/>
          <w:sz w:val="24"/>
          <w:szCs w:val="24"/>
          <w:u w:val="single"/>
          <w14:ligatures w14:val="none"/>
        </w:rPr>
        <w:t>A.</w:t>
      </w:r>
      <w:r w:rsidRPr="004B70C4">
        <w:rPr>
          <w:rFonts w:ascii="Arial" w:eastAsia="Times New Roman" w:hAnsi="Arial" w:cs="Arial"/>
          <w:kern w:val="0"/>
          <w:sz w:val="24"/>
          <w:szCs w:val="24"/>
          <w:u w:val="single"/>
          <w14:ligatures w14:val="none"/>
        </w:rPr>
        <w:t xml:space="preserve"> </w:t>
      </w:r>
      <w:hyperlink r:id="rId6" w:anchor="9525320" w:tooltip="430-25A" w:history="1">
        <w:r w:rsidRPr="004B70C4">
          <w:rPr>
            <w:rFonts w:ascii="Arial" w:eastAsia="Times New Roman" w:hAnsi="Arial" w:cs="Arial"/>
            <w:b/>
            <w:bCs/>
            <w:kern w:val="0"/>
            <w:sz w:val="24"/>
            <w:szCs w:val="24"/>
            <w:u w:val="single"/>
            <w14:ligatures w14:val="none"/>
          </w:rPr>
          <w:t>General</w:t>
        </w:r>
        <w:r w:rsidR="006A3EC1" w:rsidRPr="004B70C4">
          <w:rPr>
            <w:rFonts w:ascii="Arial" w:eastAsia="Times New Roman" w:hAnsi="Arial" w:cs="Arial"/>
            <w:b/>
            <w:bCs/>
            <w:kern w:val="0"/>
            <w:sz w:val="24"/>
            <w:szCs w:val="24"/>
            <w:u w:val="single"/>
            <w14:ligatures w14:val="none"/>
          </w:rPr>
          <w:t> </w:t>
        </w:r>
      </w:hyperlink>
    </w:p>
    <w:p w14:paraId="14E98880" w14:textId="61F78D37" w:rsidR="006A3EC1" w:rsidRDefault="006A3EC1" w:rsidP="006A3EC1">
      <w:pPr>
        <w:shd w:val="clear" w:color="auto" w:fill="FFFFFF"/>
        <w:spacing w:after="0" w:line="330" w:lineRule="atLeast"/>
        <w:jc w:val="both"/>
        <w:rPr>
          <w:rFonts w:ascii="Arial" w:eastAsia="Times New Roman" w:hAnsi="Arial" w:cs="Arial"/>
          <w:kern w:val="0"/>
          <w:sz w:val="24"/>
          <w:szCs w:val="24"/>
          <w14:ligatures w14:val="none"/>
        </w:rPr>
      </w:pPr>
      <w:r w:rsidRPr="006A3EC1">
        <w:rPr>
          <w:rFonts w:ascii="Arial" w:eastAsia="Times New Roman" w:hAnsi="Arial" w:cs="Arial"/>
          <w:kern w:val="0"/>
          <w:sz w:val="24"/>
          <w:szCs w:val="24"/>
          <w14:ligatures w14:val="none"/>
        </w:rPr>
        <w:t>Accessory uses and accessory structures</w:t>
      </w:r>
      <w:r w:rsidR="008C6117">
        <w:rPr>
          <w:rFonts w:ascii="Arial" w:eastAsia="Times New Roman" w:hAnsi="Arial" w:cs="Arial"/>
          <w:kern w:val="0"/>
          <w:sz w:val="24"/>
          <w:szCs w:val="24"/>
          <w14:ligatures w14:val="none"/>
        </w:rPr>
        <w:t xml:space="preserve"> and detached </w:t>
      </w:r>
      <w:r w:rsidRPr="006A3EC1">
        <w:rPr>
          <w:rFonts w:ascii="Arial" w:eastAsia="Times New Roman" w:hAnsi="Arial" w:cs="Arial"/>
          <w:kern w:val="0"/>
          <w:sz w:val="24"/>
          <w:szCs w:val="24"/>
          <w14:ligatures w14:val="none"/>
        </w:rPr>
        <w:t xml:space="preserve">garages are permitted in the rear </w:t>
      </w:r>
      <w:r w:rsidRPr="00FD3AB1">
        <w:rPr>
          <w:rFonts w:ascii="Arial" w:eastAsia="Times New Roman" w:hAnsi="Arial" w:cs="Arial"/>
          <w:kern w:val="0"/>
          <w:sz w:val="24"/>
          <w:szCs w:val="24"/>
          <w14:ligatures w14:val="none"/>
        </w:rPr>
        <w:t>yard only. They shall not be closer than 10 feet to the principal structure</w:t>
      </w:r>
      <w:r w:rsidR="00961E41" w:rsidRPr="00FD3AB1">
        <w:rPr>
          <w:rFonts w:ascii="Arial" w:eastAsia="Times New Roman" w:hAnsi="Arial" w:cs="Arial"/>
          <w:kern w:val="0"/>
          <w:sz w:val="24"/>
          <w:szCs w:val="24"/>
          <w14:ligatures w14:val="none"/>
        </w:rPr>
        <w:t xml:space="preserve"> </w:t>
      </w:r>
      <w:r w:rsidRPr="00FD3AB1">
        <w:rPr>
          <w:rFonts w:ascii="Arial" w:eastAsia="Times New Roman" w:hAnsi="Arial" w:cs="Arial"/>
          <w:kern w:val="0"/>
          <w:sz w:val="24"/>
          <w:szCs w:val="24"/>
          <w14:ligatures w14:val="none"/>
        </w:rPr>
        <w:t>and shall not be</w:t>
      </w:r>
      <w:r w:rsidRPr="006A3EC1">
        <w:rPr>
          <w:rFonts w:ascii="Arial" w:eastAsia="Times New Roman" w:hAnsi="Arial" w:cs="Arial"/>
          <w:kern w:val="0"/>
          <w:sz w:val="24"/>
          <w:szCs w:val="24"/>
          <w14:ligatures w14:val="none"/>
        </w:rPr>
        <w:t xml:space="preserve"> closer than three feet to any lot line nor five feet to any alley line. In the R-AA, R-A and R-B Single-Family Districts, R-B-1 Mixed One- and Two-Family District, R-C Two-Family District, RM Multiple-Family District, and B-3 Neighborhood Business District, accessory </w:t>
      </w:r>
      <w:r w:rsidR="008C6117">
        <w:rPr>
          <w:rFonts w:ascii="Arial" w:eastAsia="Times New Roman" w:hAnsi="Arial" w:cs="Arial"/>
          <w:kern w:val="0"/>
          <w:sz w:val="24"/>
          <w:szCs w:val="24"/>
          <w14:ligatures w14:val="none"/>
        </w:rPr>
        <w:t xml:space="preserve">structures and </w:t>
      </w:r>
      <w:r w:rsidRPr="006A3EC1">
        <w:rPr>
          <w:rFonts w:ascii="Arial" w:eastAsia="Times New Roman" w:hAnsi="Arial" w:cs="Arial"/>
          <w:kern w:val="0"/>
          <w:sz w:val="24"/>
          <w:szCs w:val="24"/>
          <w14:ligatures w14:val="none"/>
        </w:rPr>
        <w:t>garages shall not exceed 18 feet in height. The pitch of the roof of the accessory structure shall not exceed the pitch of the roof of the principal structure unless approved by the Plan Commission.</w:t>
      </w:r>
    </w:p>
    <w:p w14:paraId="58F8A15E" w14:textId="7C97598F" w:rsidR="00FD3AB1" w:rsidRDefault="00FD3AB1" w:rsidP="006A3EC1">
      <w:pPr>
        <w:shd w:val="clear" w:color="auto" w:fill="FFFFFF"/>
        <w:spacing w:after="0" w:line="330" w:lineRule="atLeast"/>
        <w:jc w:val="both"/>
        <w:rPr>
          <w:rFonts w:ascii="Arial" w:eastAsia="Times New Roman" w:hAnsi="Arial" w:cs="Arial"/>
          <w:b/>
          <w:bCs/>
          <w:kern w:val="0"/>
          <w:sz w:val="24"/>
          <w:szCs w:val="24"/>
          <w:u w:val="single"/>
          <w14:ligatures w14:val="none"/>
        </w:rPr>
      </w:pPr>
      <w:r w:rsidRPr="00FD3AB1">
        <w:rPr>
          <w:rFonts w:ascii="Arial" w:eastAsia="Times New Roman" w:hAnsi="Arial" w:cs="Arial"/>
          <w:b/>
          <w:bCs/>
          <w:kern w:val="0"/>
          <w:sz w:val="24"/>
          <w:szCs w:val="24"/>
          <w:u w:val="single"/>
          <w14:ligatures w14:val="none"/>
        </w:rPr>
        <w:t>B. Design Standards</w:t>
      </w:r>
    </w:p>
    <w:p w14:paraId="0927C448" w14:textId="0B4B6B91" w:rsidR="00FD3AB1" w:rsidRPr="00FD3AB1" w:rsidRDefault="00FD3AB1" w:rsidP="006A3EC1">
      <w:pPr>
        <w:shd w:val="clear" w:color="auto" w:fill="FFFFFF"/>
        <w:spacing w:after="0" w:line="330" w:lineRule="atLeast"/>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Accessory structures </w:t>
      </w:r>
      <w:r w:rsidRPr="00FD3AB1">
        <w:rPr>
          <w:rFonts w:ascii="Arial" w:hAnsi="Arial" w:cs="Arial"/>
          <w:color w:val="333333"/>
          <w:sz w:val="24"/>
          <w:szCs w:val="24"/>
          <w:shd w:val="clear" w:color="auto" w:fill="FFFFFF"/>
        </w:rPr>
        <w:t>must be compatible with the primary building in terms of its character, roof shapes, building materials, color</w:t>
      </w:r>
      <w:r w:rsidR="00DC66F5">
        <w:rPr>
          <w:rFonts w:ascii="Arial" w:hAnsi="Arial" w:cs="Arial"/>
          <w:color w:val="333333"/>
          <w:sz w:val="24"/>
          <w:szCs w:val="24"/>
          <w:shd w:val="clear" w:color="auto" w:fill="FFFFFF"/>
        </w:rPr>
        <w:t>s</w:t>
      </w:r>
      <w:r w:rsidRPr="00FD3AB1">
        <w:rPr>
          <w:rFonts w:ascii="Arial" w:hAnsi="Arial" w:cs="Arial"/>
          <w:color w:val="333333"/>
          <w:sz w:val="24"/>
          <w:szCs w:val="24"/>
          <w:shd w:val="clear" w:color="auto" w:fill="FFFFFF"/>
        </w:rPr>
        <w:t xml:space="preserve"> and architectural details.</w:t>
      </w:r>
      <w:r>
        <w:rPr>
          <w:rFonts w:ascii="Arial" w:hAnsi="Arial" w:cs="Arial"/>
          <w:color w:val="333333"/>
          <w:sz w:val="24"/>
          <w:szCs w:val="24"/>
          <w:shd w:val="clear" w:color="auto" w:fill="FFFFFF"/>
        </w:rPr>
        <w:t xml:space="preserve"> </w:t>
      </w:r>
    </w:p>
    <w:p w14:paraId="1841AFFD" w14:textId="7C7A983A" w:rsidR="006A3EC1" w:rsidRPr="004B70C4" w:rsidRDefault="0064193F" w:rsidP="006A3EC1">
      <w:pPr>
        <w:shd w:val="clear" w:color="auto" w:fill="FFFFFF"/>
        <w:spacing w:after="0" w:line="330" w:lineRule="atLeast"/>
        <w:rPr>
          <w:rFonts w:ascii="Arial" w:eastAsia="Times New Roman" w:hAnsi="Arial" w:cs="Arial"/>
          <w:kern w:val="0"/>
          <w:sz w:val="24"/>
          <w:szCs w:val="24"/>
          <w14:ligatures w14:val="none"/>
        </w:rPr>
      </w:pPr>
      <w:hyperlink r:id="rId7" w:anchor="9525321" w:tooltip="430-25B" w:history="1">
        <w:r w:rsidR="00FD3AB1">
          <w:rPr>
            <w:rFonts w:ascii="Arial" w:eastAsia="Times New Roman" w:hAnsi="Arial" w:cs="Arial"/>
            <w:b/>
            <w:bCs/>
            <w:kern w:val="0"/>
            <w:sz w:val="24"/>
            <w:szCs w:val="24"/>
            <w:u w:val="single"/>
            <w14:ligatures w14:val="none"/>
          </w:rPr>
          <w:t>C</w:t>
        </w:r>
        <w:r w:rsidR="006A3EC1" w:rsidRPr="006A3EC1">
          <w:rPr>
            <w:rFonts w:ascii="Arial" w:eastAsia="Times New Roman" w:hAnsi="Arial" w:cs="Arial"/>
            <w:b/>
            <w:bCs/>
            <w:kern w:val="0"/>
            <w:sz w:val="24"/>
            <w:szCs w:val="24"/>
            <w:u w:val="single"/>
            <w14:ligatures w14:val="none"/>
          </w:rPr>
          <w:t>.</w:t>
        </w:r>
        <w:r w:rsidR="006A3EC1" w:rsidRPr="004B70C4">
          <w:rPr>
            <w:rFonts w:ascii="Arial" w:eastAsia="Times New Roman" w:hAnsi="Arial" w:cs="Arial"/>
            <w:b/>
            <w:bCs/>
            <w:kern w:val="0"/>
            <w:sz w:val="24"/>
            <w:szCs w:val="24"/>
            <w:u w:val="single"/>
            <w14:ligatures w14:val="none"/>
          </w:rPr>
          <w:t xml:space="preserve"> Detached Garages</w:t>
        </w:r>
        <w:r w:rsidR="006A3EC1" w:rsidRPr="006A3EC1">
          <w:rPr>
            <w:rFonts w:ascii="Arial" w:eastAsia="Times New Roman" w:hAnsi="Arial" w:cs="Arial"/>
            <w:b/>
            <w:bCs/>
            <w:kern w:val="0"/>
            <w:sz w:val="24"/>
            <w:szCs w:val="24"/>
            <w:u w:val="single"/>
            <w14:ligatures w14:val="none"/>
          </w:rPr>
          <w:t> </w:t>
        </w:r>
      </w:hyperlink>
      <w:r w:rsidR="006A3EC1" w:rsidRPr="004B70C4">
        <w:rPr>
          <w:rFonts w:ascii="Arial" w:eastAsia="Times New Roman" w:hAnsi="Arial" w:cs="Arial"/>
          <w:kern w:val="0"/>
          <w:sz w:val="24"/>
          <w:szCs w:val="24"/>
          <w14:ligatures w14:val="none"/>
        </w:rPr>
        <w:t xml:space="preserve"> </w:t>
      </w:r>
    </w:p>
    <w:p w14:paraId="1D4F7815" w14:textId="2190E4C8" w:rsidR="006A3EC1" w:rsidRDefault="006A3EC1" w:rsidP="006A3EC1">
      <w:pPr>
        <w:shd w:val="clear" w:color="auto" w:fill="FFFFFF"/>
        <w:spacing w:after="0" w:line="330" w:lineRule="atLeast"/>
        <w:rPr>
          <w:rFonts w:ascii="Arial" w:eastAsia="Times New Roman" w:hAnsi="Arial" w:cs="Arial"/>
          <w:kern w:val="0"/>
          <w:sz w:val="24"/>
          <w:szCs w:val="24"/>
          <w14:ligatures w14:val="none"/>
        </w:rPr>
      </w:pPr>
      <w:r w:rsidRPr="004B70C4">
        <w:rPr>
          <w:rFonts w:ascii="Arial" w:eastAsia="Times New Roman" w:hAnsi="Arial" w:cs="Arial"/>
          <w:kern w:val="0"/>
          <w:sz w:val="24"/>
          <w:szCs w:val="24"/>
          <w14:ligatures w14:val="none"/>
        </w:rPr>
        <w:t>One detached garage is permitted per residential lo</w:t>
      </w:r>
      <w:r w:rsidR="00961E41">
        <w:rPr>
          <w:rFonts w:ascii="Arial" w:eastAsia="Times New Roman" w:hAnsi="Arial" w:cs="Arial"/>
          <w:kern w:val="0"/>
          <w:sz w:val="24"/>
          <w:szCs w:val="24"/>
          <w14:ligatures w14:val="none"/>
        </w:rPr>
        <w:t xml:space="preserve">t </w:t>
      </w:r>
      <w:r w:rsidR="00C339EC" w:rsidRPr="004B70C4">
        <w:rPr>
          <w:rFonts w:ascii="Arial" w:eastAsia="Times New Roman" w:hAnsi="Arial" w:cs="Arial"/>
          <w:kern w:val="0"/>
          <w:sz w:val="24"/>
          <w:szCs w:val="24"/>
          <w14:ligatures w14:val="none"/>
        </w:rPr>
        <w:t>and</w:t>
      </w:r>
      <w:r w:rsidRPr="004B70C4">
        <w:rPr>
          <w:rFonts w:ascii="Arial" w:eastAsia="Times New Roman" w:hAnsi="Arial" w:cs="Arial"/>
          <w:kern w:val="0"/>
          <w:sz w:val="24"/>
          <w:szCs w:val="24"/>
          <w14:ligatures w14:val="none"/>
        </w:rPr>
        <w:t xml:space="preserve"> the structure shall be serviced by a driveway constructed </w:t>
      </w:r>
      <w:r w:rsidR="00C339EC" w:rsidRPr="004B70C4">
        <w:rPr>
          <w:rFonts w:ascii="Arial" w:eastAsia="Times New Roman" w:hAnsi="Arial" w:cs="Arial"/>
          <w:kern w:val="0"/>
          <w:sz w:val="24"/>
          <w:szCs w:val="24"/>
          <w14:ligatures w14:val="none"/>
        </w:rPr>
        <w:t>of concrete or asphalt. Detached garages must contain at least one overhead door and comply with all o</w:t>
      </w:r>
      <w:r w:rsidR="00961E41">
        <w:rPr>
          <w:rFonts w:ascii="Arial" w:eastAsia="Times New Roman" w:hAnsi="Arial" w:cs="Arial"/>
          <w:kern w:val="0"/>
          <w:sz w:val="24"/>
          <w:szCs w:val="24"/>
          <w14:ligatures w14:val="none"/>
        </w:rPr>
        <w:t>ther</w:t>
      </w:r>
      <w:r w:rsidR="00C339EC" w:rsidRPr="004B70C4">
        <w:rPr>
          <w:rFonts w:ascii="Arial" w:eastAsia="Times New Roman" w:hAnsi="Arial" w:cs="Arial"/>
          <w:kern w:val="0"/>
          <w:sz w:val="24"/>
          <w:szCs w:val="24"/>
          <w14:ligatures w14:val="none"/>
        </w:rPr>
        <w:t xml:space="preserve"> provisions of this code.</w:t>
      </w:r>
    </w:p>
    <w:p w14:paraId="633CDCF4" w14:textId="08140C30" w:rsidR="00961E41" w:rsidRDefault="00961E41" w:rsidP="00961E41">
      <w:pPr>
        <w:pStyle w:val="ListParagraph"/>
        <w:numPr>
          <w:ilvl w:val="0"/>
          <w:numId w:val="3"/>
        </w:numPr>
        <w:shd w:val="clear" w:color="auto" w:fill="FFFFFF"/>
        <w:spacing w:after="0" w:line="330" w:lineRule="atLeast"/>
        <w:rPr>
          <w:rFonts w:ascii="Arial" w:eastAsia="Times New Roman" w:hAnsi="Arial" w:cs="Arial"/>
          <w:b/>
          <w:bCs/>
          <w:kern w:val="0"/>
          <w:sz w:val="24"/>
          <w:szCs w:val="24"/>
          <w:u w:val="single"/>
          <w14:ligatures w14:val="none"/>
        </w:rPr>
      </w:pPr>
      <w:r w:rsidRPr="00961E41">
        <w:rPr>
          <w:rFonts w:ascii="Arial" w:eastAsia="Times New Roman" w:hAnsi="Arial" w:cs="Arial"/>
          <w:b/>
          <w:bCs/>
          <w:kern w:val="0"/>
          <w:sz w:val="24"/>
          <w:szCs w:val="24"/>
          <w:u w:val="single"/>
          <w14:ligatures w14:val="none"/>
        </w:rPr>
        <w:t>Floor Area</w:t>
      </w:r>
    </w:p>
    <w:p w14:paraId="07C58557" w14:textId="725B36EB" w:rsidR="00961E41" w:rsidRPr="0045734A" w:rsidRDefault="00961E41" w:rsidP="00961E41">
      <w:pPr>
        <w:pStyle w:val="ListParagraph"/>
        <w:numPr>
          <w:ilvl w:val="1"/>
          <w:numId w:val="3"/>
        </w:numPr>
        <w:shd w:val="clear" w:color="auto" w:fill="FFFFFF"/>
        <w:spacing w:after="0" w:line="330" w:lineRule="atLeast"/>
        <w:rPr>
          <w:rFonts w:ascii="Arial" w:eastAsia="Times New Roman" w:hAnsi="Arial" w:cs="Arial"/>
          <w:b/>
          <w:bCs/>
          <w:kern w:val="0"/>
          <w:sz w:val="24"/>
          <w:szCs w:val="24"/>
          <w:u w:val="single"/>
          <w14:ligatures w14:val="none"/>
        </w:rPr>
      </w:pPr>
      <w:r>
        <w:rPr>
          <w:rFonts w:ascii="Arial" w:eastAsia="Times New Roman" w:hAnsi="Arial" w:cs="Arial"/>
          <w:kern w:val="0"/>
          <w:sz w:val="24"/>
          <w:szCs w:val="24"/>
          <w14:ligatures w14:val="none"/>
        </w:rPr>
        <w:t>In residential districts R-AA, R-A</w:t>
      </w:r>
      <w:r w:rsidR="002A6630">
        <w:rPr>
          <w:rFonts w:ascii="Arial" w:eastAsia="Times New Roman" w:hAnsi="Arial" w:cs="Arial"/>
          <w:kern w:val="0"/>
          <w:sz w:val="24"/>
          <w:szCs w:val="24"/>
          <w14:ligatures w14:val="none"/>
        </w:rPr>
        <w:t xml:space="preserve">, R-B, R-B-1, and R-C </w:t>
      </w:r>
      <w:r w:rsidR="0045734A">
        <w:rPr>
          <w:color w:val="000000"/>
          <w:sz w:val="27"/>
          <w:szCs w:val="27"/>
        </w:rPr>
        <w:t xml:space="preserve">the floor area of a detached garage shall not exceed </w:t>
      </w:r>
      <w:r w:rsidR="00686717">
        <w:rPr>
          <w:color w:val="000000"/>
          <w:sz w:val="27"/>
          <w:szCs w:val="27"/>
        </w:rPr>
        <w:t>720</w:t>
      </w:r>
      <w:r w:rsidR="0045734A">
        <w:rPr>
          <w:color w:val="000000"/>
          <w:sz w:val="27"/>
          <w:szCs w:val="27"/>
        </w:rPr>
        <w:t xml:space="preserve"> square feet for lots .5 acres or less and </w:t>
      </w:r>
      <w:r w:rsidR="00F20707">
        <w:rPr>
          <w:color w:val="000000"/>
          <w:sz w:val="27"/>
          <w:szCs w:val="27"/>
        </w:rPr>
        <w:t>1,080</w:t>
      </w:r>
      <w:r w:rsidR="008A6F3D">
        <w:rPr>
          <w:color w:val="000000"/>
          <w:sz w:val="27"/>
          <w:szCs w:val="27"/>
        </w:rPr>
        <w:t xml:space="preserve"> square feet</w:t>
      </w:r>
      <w:r w:rsidR="0045734A">
        <w:rPr>
          <w:color w:val="000000"/>
          <w:sz w:val="27"/>
          <w:szCs w:val="27"/>
        </w:rPr>
        <w:t xml:space="preserve"> for lots over .5 acres.</w:t>
      </w:r>
    </w:p>
    <w:p w14:paraId="6113B113" w14:textId="74296D86" w:rsidR="007908D2" w:rsidRDefault="00D060E2" w:rsidP="007908D2">
      <w:pPr>
        <w:pStyle w:val="ListParagraph"/>
        <w:numPr>
          <w:ilvl w:val="1"/>
          <w:numId w:val="3"/>
        </w:numPr>
        <w:shd w:val="clear" w:color="auto" w:fill="FFFFFF"/>
        <w:spacing w:after="0" w:line="330" w:lineRule="atLeast"/>
        <w:rPr>
          <w:rFonts w:ascii="Arial" w:eastAsia="Times New Roman" w:hAnsi="Arial" w:cs="Arial"/>
          <w:kern w:val="0"/>
          <w:sz w:val="24"/>
          <w:szCs w:val="24"/>
          <w14:ligatures w14:val="none"/>
        </w:rPr>
      </w:pPr>
      <w:r w:rsidRPr="007908D2">
        <w:rPr>
          <w:rFonts w:ascii="Arial" w:eastAsia="Times New Roman" w:hAnsi="Arial" w:cs="Arial"/>
          <w:kern w:val="0"/>
          <w:sz w:val="24"/>
          <w:szCs w:val="24"/>
          <w14:ligatures w14:val="none"/>
        </w:rPr>
        <w:t xml:space="preserve">In residential multiple-family RM districts </w:t>
      </w:r>
      <w:r w:rsidR="003A497D" w:rsidRPr="007908D2">
        <w:rPr>
          <w:rFonts w:ascii="Arial" w:eastAsia="Times New Roman" w:hAnsi="Arial" w:cs="Arial"/>
          <w:kern w:val="0"/>
          <w:sz w:val="24"/>
          <w:szCs w:val="24"/>
          <w14:ligatures w14:val="none"/>
        </w:rPr>
        <w:t xml:space="preserve">the floor area of a detached garage shall not exceed </w:t>
      </w:r>
      <w:r w:rsidR="008A6F3D" w:rsidRPr="007908D2">
        <w:rPr>
          <w:rFonts w:ascii="Arial" w:eastAsia="Times New Roman" w:hAnsi="Arial" w:cs="Arial"/>
          <w:kern w:val="0"/>
          <w:sz w:val="24"/>
          <w:szCs w:val="24"/>
          <w14:ligatures w14:val="none"/>
        </w:rPr>
        <w:t>384 square feet per unit served.</w:t>
      </w:r>
      <w:r w:rsidR="000B6D13" w:rsidRPr="007908D2">
        <w:rPr>
          <w:rFonts w:ascii="Arial" w:eastAsia="Times New Roman" w:hAnsi="Arial" w:cs="Arial"/>
          <w:kern w:val="0"/>
          <w:sz w:val="24"/>
          <w:szCs w:val="24"/>
          <w14:ligatures w14:val="none"/>
        </w:rPr>
        <w:t xml:space="preserve"> </w:t>
      </w:r>
    </w:p>
    <w:p w14:paraId="0B71B09A" w14:textId="4DFD7387" w:rsidR="006A3EC1" w:rsidRPr="007908D2" w:rsidRDefault="0064193F" w:rsidP="007908D2">
      <w:pPr>
        <w:shd w:val="clear" w:color="auto" w:fill="FFFFFF"/>
        <w:spacing w:after="0" w:line="330" w:lineRule="atLeast"/>
        <w:rPr>
          <w:rFonts w:ascii="Arial" w:eastAsia="Times New Roman" w:hAnsi="Arial" w:cs="Arial"/>
          <w:kern w:val="0"/>
          <w:sz w:val="24"/>
          <w:szCs w:val="24"/>
          <w14:ligatures w14:val="none"/>
        </w:rPr>
      </w:pPr>
      <w:hyperlink r:id="rId8" w:anchor="9525322" w:tooltip="430-25C" w:history="1">
        <w:r w:rsidR="00FD3AB1">
          <w:rPr>
            <w:rFonts w:ascii="Arial" w:eastAsia="Times New Roman" w:hAnsi="Arial" w:cs="Arial"/>
            <w:b/>
            <w:bCs/>
            <w:kern w:val="0"/>
            <w:sz w:val="24"/>
            <w:szCs w:val="24"/>
            <w:u w:val="single"/>
            <w14:ligatures w14:val="none"/>
          </w:rPr>
          <w:t>D</w:t>
        </w:r>
        <w:r w:rsidR="006A3EC1" w:rsidRPr="007908D2">
          <w:rPr>
            <w:rFonts w:ascii="Arial" w:eastAsia="Times New Roman" w:hAnsi="Arial" w:cs="Arial"/>
            <w:b/>
            <w:bCs/>
            <w:kern w:val="0"/>
            <w:sz w:val="24"/>
            <w:szCs w:val="24"/>
            <w:u w:val="single"/>
            <w14:ligatures w14:val="none"/>
          </w:rPr>
          <w:t>.</w:t>
        </w:r>
        <w:r w:rsidR="00C339EC" w:rsidRPr="007908D2">
          <w:rPr>
            <w:rFonts w:ascii="Arial" w:eastAsia="Times New Roman" w:hAnsi="Arial" w:cs="Arial"/>
            <w:b/>
            <w:bCs/>
            <w:kern w:val="0"/>
            <w:sz w:val="24"/>
            <w:szCs w:val="24"/>
            <w:u w:val="single"/>
            <w14:ligatures w14:val="none"/>
          </w:rPr>
          <w:t xml:space="preserve"> </w:t>
        </w:r>
        <w:r w:rsidR="000B6D13" w:rsidRPr="007908D2">
          <w:rPr>
            <w:rFonts w:ascii="Arial" w:eastAsia="Times New Roman" w:hAnsi="Arial" w:cs="Arial"/>
            <w:b/>
            <w:bCs/>
            <w:kern w:val="0"/>
            <w:sz w:val="24"/>
            <w:szCs w:val="24"/>
            <w:u w:val="single"/>
            <w14:ligatures w14:val="none"/>
          </w:rPr>
          <w:t xml:space="preserve">Other </w:t>
        </w:r>
        <w:r w:rsidR="00E13EFB" w:rsidRPr="007908D2">
          <w:rPr>
            <w:rFonts w:ascii="Arial" w:eastAsia="Times New Roman" w:hAnsi="Arial" w:cs="Arial"/>
            <w:b/>
            <w:bCs/>
            <w:kern w:val="0"/>
            <w:sz w:val="24"/>
            <w:szCs w:val="24"/>
            <w:u w:val="single"/>
            <w14:ligatures w14:val="none"/>
          </w:rPr>
          <w:t>Detached Accessory Structures</w:t>
        </w:r>
        <w:r w:rsidR="006A3EC1" w:rsidRPr="007908D2">
          <w:rPr>
            <w:rFonts w:ascii="Arial" w:eastAsia="Times New Roman" w:hAnsi="Arial" w:cs="Arial"/>
            <w:b/>
            <w:bCs/>
            <w:kern w:val="0"/>
            <w:sz w:val="24"/>
            <w:szCs w:val="24"/>
            <w:u w:val="single"/>
            <w14:ligatures w14:val="none"/>
          </w:rPr>
          <w:t> </w:t>
        </w:r>
      </w:hyperlink>
    </w:p>
    <w:p w14:paraId="3922031C" w14:textId="5AA2F39C" w:rsidR="0093594C" w:rsidRPr="004B70C4" w:rsidRDefault="00E13EFB">
      <w:pPr>
        <w:rPr>
          <w:rFonts w:ascii="Arial" w:eastAsia="Times New Roman" w:hAnsi="Arial" w:cs="Arial"/>
          <w:kern w:val="0"/>
          <w:sz w:val="24"/>
          <w:szCs w:val="24"/>
          <w14:ligatures w14:val="none"/>
        </w:rPr>
      </w:pPr>
      <w:r w:rsidRPr="004B70C4">
        <w:rPr>
          <w:rFonts w:ascii="Arial" w:eastAsia="Times New Roman" w:hAnsi="Arial" w:cs="Arial"/>
          <w:kern w:val="0"/>
          <w:sz w:val="24"/>
          <w:szCs w:val="24"/>
          <w14:ligatures w14:val="none"/>
        </w:rPr>
        <w:t>In addition to a detached garage, one additional accessory structure</w:t>
      </w:r>
      <w:r w:rsidR="00C339EC" w:rsidRPr="004B70C4">
        <w:rPr>
          <w:rFonts w:ascii="Arial" w:eastAsia="Times New Roman" w:hAnsi="Arial" w:cs="Arial"/>
          <w:kern w:val="0"/>
          <w:sz w:val="24"/>
          <w:szCs w:val="24"/>
          <w14:ligatures w14:val="none"/>
        </w:rPr>
        <w:t xml:space="preserve"> is permitted per residential lot. The floor area of a</w:t>
      </w:r>
      <w:r w:rsidRPr="004B70C4">
        <w:rPr>
          <w:rFonts w:ascii="Arial" w:eastAsia="Times New Roman" w:hAnsi="Arial" w:cs="Arial"/>
          <w:kern w:val="0"/>
          <w:sz w:val="24"/>
          <w:szCs w:val="24"/>
          <w14:ligatures w14:val="none"/>
        </w:rPr>
        <w:t>n accessory structure</w:t>
      </w:r>
      <w:r w:rsidR="00C339EC" w:rsidRPr="004B70C4">
        <w:rPr>
          <w:rFonts w:ascii="Arial" w:eastAsia="Times New Roman" w:hAnsi="Arial" w:cs="Arial"/>
          <w:kern w:val="0"/>
          <w:sz w:val="24"/>
          <w:szCs w:val="24"/>
          <w14:ligatures w14:val="none"/>
        </w:rPr>
        <w:t xml:space="preserve"> shall not exceed 200 square feet</w:t>
      </w:r>
      <w:r w:rsidRPr="004B70C4">
        <w:rPr>
          <w:rFonts w:ascii="Arial" w:eastAsia="Times New Roman" w:hAnsi="Arial" w:cs="Arial"/>
          <w:kern w:val="0"/>
          <w:sz w:val="24"/>
          <w:szCs w:val="24"/>
          <w14:ligatures w14:val="none"/>
        </w:rPr>
        <w:t>.</w:t>
      </w:r>
    </w:p>
    <w:p w14:paraId="5FD9B655" w14:textId="069858B3" w:rsidR="008455EB" w:rsidRPr="004B70C4" w:rsidRDefault="00FD3AB1">
      <w:pPr>
        <w:rPr>
          <w:rFonts w:ascii="Arial" w:hAnsi="Arial" w:cs="Arial"/>
          <w:b/>
          <w:bCs/>
          <w:sz w:val="24"/>
          <w:szCs w:val="24"/>
          <w:u w:val="single"/>
        </w:rPr>
      </w:pPr>
      <w:r>
        <w:rPr>
          <w:rFonts w:ascii="Arial" w:hAnsi="Arial" w:cs="Arial"/>
          <w:b/>
          <w:bCs/>
          <w:sz w:val="24"/>
          <w:szCs w:val="24"/>
          <w:u w:val="single"/>
        </w:rPr>
        <w:t>E</w:t>
      </w:r>
      <w:r w:rsidR="008455EB" w:rsidRPr="006A3EC1">
        <w:rPr>
          <w:rFonts w:ascii="Arial" w:hAnsi="Arial" w:cs="Arial"/>
          <w:b/>
          <w:bCs/>
          <w:sz w:val="24"/>
          <w:szCs w:val="24"/>
          <w:u w:val="single"/>
        </w:rPr>
        <w:t>.</w:t>
      </w:r>
      <w:r w:rsidR="008455EB" w:rsidRPr="004B70C4">
        <w:rPr>
          <w:rFonts w:ascii="Arial" w:hAnsi="Arial" w:cs="Arial"/>
          <w:b/>
          <w:bCs/>
          <w:sz w:val="24"/>
          <w:szCs w:val="24"/>
          <w:u w:val="single"/>
        </w:rPr>
        <w:t xml:space="preserve"> Combined Square Footage of Accessory Structures</w:t>
      </w:r>
    </w:p>
    <w:p w14:paraId="01E1E685" w14:textId="1C9EAB00" w:rsidR="004B70C4" w:rsidRDefault="000B6D13">
      <w:pPr>
        <w:rPr>
          <w:rFonts w:ascii="Arial" w:hAnsi="Arial" w:cs="Arial"/>
          <w:sz w:val="24"/>
          <w:szCs w:val="24"/>
        </w:rPr>
      </w:pPr>
      <w:r>
        <w:rPr>
          <w:rFonts w:ascii="Arial" w:hAnsi="Arial" w:cs="Arial"/>
          <w:sz w:val="24"/>
          <w:szCs w:val="24"/>
        </w:rPr>
        <w:t xml:space="preserve">In residential districts R-AA, R-A, R-B, R-B-1, and R-C, </w:t>
      </w:r>
      <w:r w:rsidR="008C6117" w:rsidRPr="004B70C4">
        <w:rPr>
          <w:rFonts w:ascii="Arial" w:hAnsi="Arial" w:cs="Arial"/>
          <w:sz w:val="24"/>
          <w:szCs w:val="24"/>
        </w:rPr>
        <w:t>if</w:t>
      </w:r>
      <w:r w:rsidR="008455EB" w:rsidRPr="004B70C4">
        <w:rPr>
          <w:rFonts w:ascii="Arial" w:hAnsi="Arial" w:cs="Arial"/>
          <w:sz w:val="24"/>
          <w:szCs w:val="24"/>
        </w:rPr>
        <w:t xml:space="preserve"> only one detached building is constructed the maximum allowable size</w:t>
      </w:r>
      <w:r w:rsidR="008C6117">
        <w:rPr>
          <w:rFonts w:ascii="Arial" w:hAnsi="Arial" w:cs="Arial"/>
          <w:sz w:val="24"/>
          <w:szCs w:val="24"/>
        </w:rPr>
        <w:t>s</w:t>
      </w:r>
      <w:r w:rsidR="008455EB" w:rsidRPr="004B70C4">
        <w:rPr>
          <w:rFonts w:ascii="Arial" w:hAnsi="Arial" w:cs="Arial"/>
          <w:sz w:val="24"/>
          <w:szCs w:val="24"/>
        </w:rPr>
        <w:t xml:space="preserve"> of </w:t>
      </w:r>
      <w:r w:rsidR="008C6117">
        <w:rPr>
          <w:rFonts w:ascii="Arial" w:hAnsi="Arial" w:cs="Arial"/>
          <w:sz w:val="24"/>
          <w:szCs w:val="24"/>
        </w:rPr>
        <w:t xml:space="preserve">the accessory structure and detached garage </w:t>
      </w:r>
      <w:r w:rsidR="008455EB" w:rsidRPr="004B70C4">
        <w:rPr>
          <w:rFonts w:ascii="Arial" w:hAnsi="Arial" w:cs="Arial"/>
          <w:sz w:val="24"/>
          <w:szCs w:val="24"/>
        </w:rPr>
        <w:t>may be combined</w:t>
      </w:r>
      <w:r w:rsidR="00CC3793">
        <w:rPr>
          <w:rFonts w:ascii="Arial" w:hAnsi="Arial" w:cs="Arial"/>
          <w:sz w:val="24"/>
          <w:szCs w:val="24"/>
        </w:rPr>
        <w:t xml:space="preserve"> to permit </w:t>
      </w:r>
      <w:r w:rsidR="00FD3AB1">
        <w:rPr>
          <w:rFonts w:ascii="Arial" w:hAnsi="Arial" w:cs="Arial"/>
          <w:sz w:val="24"/>
          <w:szCs w:val="24"/>
        </w:rPr>
        <w:t>one</w:t>
      </w:r>
      <w:r w:rsidR="00CC3793">
        <w:rPr>
          <w:rFonts w:ascii="Arial" w:hAnsi="Arial" w:cs="Arial"/>
          <w:sz w:val="24"/>
          <w:szCs w:val="24"/>
        </w:rPr>
        <w:t xml:space="preserve"> larger detached garage.</w:t>
      </w:r>
    </w:p>
    <w:p w14:paraId="31F3CE3B" w14:textId="249BD08C" w:rsidR="00F20707" w:rsidRDefault="00FD3AB1">
      <w:pPr>
        <w:rPr>
          <w:rFonts w:ascii="Arial" w:hAnsi="Arial" w:cs="Arial"/>
          <w:b/>
          <w:bCs/>
          <w:sz w:val="24"/>
          <w:szCs w:val="24"/>
          <w:u w:val="single"/>
        </w:rPr>
      </w:pPr>
      <w:r>
        <w:rPr>
          <w:rFonts w:ascii="Arial" w:hAnsi="Arial" w:cs="Arial"/>
          <w:b/>
          <w:bCs/>
          <w:sz w:val="24"/>
          <w:szCs w:val="24"/>
          <w:u w:val="single"/>
        </w:rPr>
        <w:t>F</w:t>
      </w:r>
      <w:r w:rsidR="00F20707">
        <w:rPr>
          <w:rFonts w:ascii="Arial" w:hAnsi="Arial" w:cs="Arial"/>
          <w:b/>
          <w:bCs/>
          <w:sz w:val="24"/>
          <w:szCs w:val="24"/>
          <w:u w:val="single"/>
        </w:rPr>
        <w:t>. Modifications</w:t>
      </w:r>
      <w:r w:rsidR="0017210F">
        <w:rPr>
          <w:rFonts w:ascii="Arial" w:hAnsi="Arial" w:cs="Arial"/>
          <w:b/>
          <w:bCs/>
          <w:sz w:val="24"/>
          <w:szCs w:val="24"/>
          <w:u w:val="single"/>
        </w:rPr>
        <w:t xml:space="preserve"> to Floor Area</w:t>
      </w:r>
    </w:p>
    <w:p w14:paraId="1866FCA7" w14:textId="089A9EC0" w:rsidR="00F20707" w:rsidRPr="00F20707" w:rsidRDefault="00F20707" w:rsidP="00F20707">
      <w:pPr>
        <w:shd w:val="clear" w:color="auto" w:fill="FFFFFF"/>
        <w:spacing w:after="0" w:line="330" w:lineRule="atLeast"/>
        <w:rPr>
          <w:rFonts w:ascii="Arial" w:eastAsia="Times New Roman" w:hAnsi="Arial" w:cs="Arial"/>
          <w:kern w:val="0"/>
          <w:sz w:val="24"/>
          <w:szCs w:val="24"/>
          <w14:ligatures w14:val="none"/>
        </w:rPr>
      </w:pPr>
      <w:r w:rsidRPr="00F20707">
        <w:rPr>
          <w:rFonts w:ascii="Arial" w:eastAsia="Times New Roman" w:hAnsi="Arial" w:cs="Arial"/>
          <w:kern w:val="0"/>
          <w:sz w:val="24"/>
          <w:szCs w:val="24"/>
          <w14:ligatures w14:val="none"/>
        </w:rPr>
        <w:t xml:space="preserve">The maximum floor area of an accessory structure </w:t>
      </w:r>
      <w:r w:rsidR="008C6117">
        <w:rPr>
          <w:rFonts w:ascii="Arial" w:eastAsia="Times New Roman" w:hAnsi="Arial" w:cs="Arial"/>
          <w:kern w:val="0"/>
          <w:sz w:val="24"/>
          <w:szCs w:val="24"/>
          <w14:ligatures w14:val="none"/>
        </w:rPr>
        <w:t>or the</w:t>
      </w:r>
      <w:r w:rsidR="00686717">
        <w:rPr>
          <w:rFonts w:ascii="Arial" w:eastAsia="Times New Roman" w:hAnsi="Arial" w:cs="Arial"/>
          <w:kern w:val="0"/>
          <w:sz w:val="24"/>
          <w:szCs w:val="24"/>
          <w14:ligatures w14:val="none"/>
        </w:rPr>
        <w:t xml:space="preserve"> </w:t>
      </w:r>
      <w:r w:rsidR="008C6117">
        <w:rPr>
          <w:rFonts w:ascii="Arial" w:eastAsia="Times New Roman" w:hAnsi="Arial" w:cs="Arial"/>
          <w:kern w:val="0"/>
          <w:sz w:val="24"/>
          <w:szCs w:val="24"/>
          <w14:ligatures w14:val="none"/>
        </w:rPr>
        <w:t>requirement that detached garages are serviced by a driveway</w:t>
      </w:r>
      <w:r w:rsidR="00686717">
        <w:rPr>
          <w:rFonts w:ascii="Arial" w:eastAsia="Times New Roman" w:hAnsi="Arial" w:cs="Arial"/>
          <w:kern w:val="0"/>
          <w:sz w:val="24"/>
          <w:szCs w:val="24"/>
          <w14:ligatures w14:val="none"/>
        </w:rPr>
        <w:t xml:space="preserve"> </w:t>
      </w:r>
      <w:r w:rsidRPr="00F20707">
        <w:rPr>
          <w:rFonts w:ascii="Arial" w:eastAsia="Times New Roman" w:hAnsi="Arial" w:cs="Arial"/>
          <w:kern w:val="0"/>
          <w:sz w:val="24"/>
          <w:szCs w:val="24"/>
          <w14:ligatures w14:val="none"/>
        </w:rPr>
        <w:t>may be modified subject to plan commission approval.</w:t>
      </w:r>
      <w:r w:rsidR="00FD3AB1">
        <w:rPr>
          <w:rFonts w:ascii="Arial" w:eastAsia="Times New Roman" w:hAnsi="Arial" w:cs="Arial"/>
          <w:kern w:val="0"/>
          <w:sz w:val="24"/>
          <w:szCs w:val="24"/>
          <w14:ligatures w14:val="none"/>
        </w:rPr>
        <w:t xml:space="preserve"> In determining whether to modify maximum floor area or omit the requirement </w:t>
      </w:r>
      <w:r w:rsidR="00FD3AB1">
        <w:rPr>
          <w:rFonts w:ascii="Arial" w:eastAsia="Times New Roman" w:hAnsi="Arial" w:cs="Arial"/>
          <w:kern w:val="0"/>
          <w:sz w:val="24"/>
          <w:szCs w:val="24"/>
          <w14:ligatures w14:val="none"/>
        </w:rPr>
        <w:lastRenderedPageBreak/>
        <w:t xml:space="preserve">that a detached garage is serviced by a driveway, the commission shall consider and apply the following non-exhaustive list factors: the size of the lot, the size and location of other structures on the lot, and any other unique circumstances applicable to the lot, the owners, or the proposed use of the property. </w:t>
      </w:r>
    </w:p>
    <w:p w14:paraId="061750AE" w14:textId="77777777" w:rsidR="00F20707" w:rsidRPr="00F20707" w:rsidRDefault="00F20707">
      <w:pPr>
        <w:rPr>
          <w:rFonts w:ascii="Arial" w:hAnsi="Arial" w:cs="Arial"/>
          <w:sz w:val="24"/>
          <w:szCs w:val="24"/>
        </w:rPr>
      </w:pPr>
    </w:p>
    <w:sectPr w:rsidR="00F20707" w:rsidRPr="00F2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1B3"/>
    <w:multiLevelType w:val="hybridMultilevel"/>
    <w:tmpl w:val="2BDE401A"/>
    <w:lvl w:ilvl="0" w:tplc="A030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06295"/>
    <w:multiLevelType w:val="hybridMultilevel"/>
    <w:tmpl w:val="84762BEA"/>
    <w:lvl w:ilvl="0" w:tplc="29A277AE">
      <w:start w:val="1"/>
      <w:numFmt w:val="lowerLetter"/>
      <w:lvlText w:val="%1."/>
      <w:lvlJc w:val="left"/>
      <w:pPr>
        <w:ind w:left="18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07A1A"/>
    <w:multiLevelType w:val="hybridMultilevel"/>
    <w:tmpl w:val="972E642A"/>
    <w:lvl w:ilvl="0" w:tplc="93C8E164">
      <w:start w:val="1"/>
      <w:numFmt w:val="decimal"/>
      <w:lvlText w:val="%1."/>
      <w:lvlJc w:val="left"/>
      <w:pPr>
        <w:ind w:left="1080" w:hanging="360"/>
      </w:pPr>
      <w:rPr>
        <w:rFonts w:hint="default"/>
      </w:rPr>
    </w:lvl>
    <w:lvl w:ilvl="1" w:tplc="29A277AE">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EF08B9"/>
    <w:multiLevelType w:val="hybridMultilevel"/>
    <w:tmpl w:val="27404650"/>
    <w:lvl w:ilvl="0" w:tplc="4E6A8A4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628847">
    <w:abstractNumId w:val="3"/>
  </w:num>
  <w:num w:numId="2" w16cid:durableId="773016379">
    <w:abstractNumId w:val="0"/>
  </w:num>
  <w:num w:numId="3" w16cid:durableId="917448564">
    <w:abstractNumId w:val="2"/>
  </w:num>
  <w:num w:numId="4" w16cid:durableId="12786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C1"/>
    <w:rsid w:val="000B6D13"/>
    <w:rsid w:val="0017210F"/>
    <w:rsid w:val="002A6630"/>
    <w:rsid w:val="003A497D"/>
    <w:rsid w:val="0045734A"/>
    <w:rsid w:val="004B70C4"/>
    <w:rsid w:val="0064193F"/>
    <w:rsid w:val="00686717"/>
    <w:rsid w:val="006A3EC1"/>
    <w:rsid w:val="00752E23"/>
    <w:rsid w:val="007908D2"/>
    <w:rsid w:val="008455EB"/>
    <w:rsid w:val="008A6F3D"/>
    <w:rsid w:val="008C6117"/>
    <w:rsid w:val="0093594C"/>
    <w:rsid w:val="00961E41"/>
    <w:rsid w:val="00B270D4"/>
    <w:rsid w:val="00C339EC"/>
    <w:rsid w:val="00CC3793"/>
    <w:rsid w:val="00D060E2"/>
    <w:rsid w:val="00DC66F5"/>
    <w:rsid w:val="00E13EFB"/>
    <w:rsid w:val="00F20707"/>
    <w:rsid w:val="00FD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6AA"/>
  <w15:chartTrackingRefBased/>
  <w15:docId w15:val="{CDC8FE0C-6338-4430-B8BA-791D6406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C1"/>
    <w:rPr>
      <w:color w:val="0000FF"/>
      <w:u w:val="single"/>
    </w:rPr>
  </w:style>
  <w:style w:type="character" w:customStyle="1" w:styleId="titlenumber">
    <w:name w:val="titlenumber"/>
    <w:basedOn w:val="DefaultParagraphFont"/>
    <w:rsid w:val="006A3EC1"/>
  </w:style>
  <w:style w:type="character" w:customStyle="1" w:styleId="titletitle">
    <w:name w:val="titletitle"/>
    <w:basedOn w:val="DefaultParagraphFont"/>
    <w:rsid w:val="006A3EC1"/>
  </w:style>
  <w:style w:type="character" w:customStyle="1" w:styleId="legref">
    <w:name w:val="legref"/>
    <w:basedOn w:val="DefaultParagraphFont"/>
    <w:rsid w:val="006A3EC1"/>
  </w:style>
  <w:style w:type="character" w:customStyle="1" w:styleId="hisdate">
    <w:name w:val="hisdate"/>
    <w:basedOn w:val="DefaultParagraphFont"/>
    <w:rsid w:val="006A3EC1"/>
  </w:style>
  <w:style w:type="character" w:customStyle="1" w:styleId="loclaw">
    <w:name w:val="loclaw"/>
    <w:basedOn w:val="DefaultParagraphFont"/>
    <w:rsid w:val="006A3EC1"/>
  </w:style>
  <w:style w:type="paragraph" w:styleId="ListParagraph">
    <w:name w:val="List Paragraph"/>
    <w:basedOn w:val="Normal"/>
    <w:uiPriority w:val="34"/>
    <w:qFormat/>
    <w:rsid w:val="00C339EC"/>
    <w:pPr>
      <w:ind w:left="720"/>
      <w:contextualSpacing/>
    </w:pPr>
  </w:style>
  <w:style w:type="character" w:customStyle="1" w:styleId="highlight">
    <w:name w:val="highlight"/>
    <w:basedOn w:val="DefaultParagraphFont"/>
    <w:rsid w:val="00FD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48710">
      <w:bodyDiv w:val="1"/>
      <w:marLeft w:val="0"/>
      <w:marRight w:val="0"/>
      <w:marTop w:val="0"/>
      <w:marBottom w:val="0"/>
      <w:divBdr>
        <w:top w:val="none" w:sz="0" w:space="0" w:color="auto"/>
        <w:left w:val="none" w:sz="0" w:space="0" w:color="auto"/>
        <w:bottom w:val="none" w:sz="0" w:space="0" w:color="auto"/>
        <w:right w:val="none" w:sz="0" w:space="0" w:color="auto"/>
      </w:divBdr>
      <w:divsChild>
        <w:div w:id="2041053371">
          <w:marLeft w:val="0"/>
          <w:marRight w:val="0"/>
          <w:marTop w:val="390"/>
          <w:marBottom w:val="0"/>
          <w:divBdr>
            <w:top w:val="none" w:sz="0" w:space="0" w:color="auto"/>
            <w:left w:val="none" w:sz="0" w:space="0" w:color="auto"/>
            <w:bottom w:val="none" w:sz="0" w:space="0" w:color="auto"/>
            <w:right w:val="none" w:sz="0" w:space="0" w:color="auto"/>
          </w:divBdr>
        </w:div>
        <w:div w:id="1705330628">
          <w:marLeft w:val="0"/>
          <w:marRight w:val="0"/>
          <w:marTop w:val="0"/>
          <w:marBottom w:val="0"/>
          <w:divBdr>
            <w:top w:val="none" w:sz="0" w:space="0" w:color="auto"/>
            <w:left w:val="none" w:sz="0" w:space="0" w:color="auto"/>
            <w:bottom w:val="none" w:sz="0" w:space="0" w:color="auto"/>
            <w:right w:val="none" w:sz="0" w:space="0" w:color="auto"/>
          </w:divBdr>
          <w:divsChild>
            <w:div w:id="215552810">
              <w:marLeft w:val="0"/>
              <w:marRight w:val="0"/>
              <w:marTop w:val="0"/>
              <w:marBottom w:val="210"/>
              <w:divBdr>
                <w:top w:val="none" w:sz="0" w:space="0" w:color="auto"/>
                <w:left w:val="none" w:sz="0" w:space="0" w:color="auto"/>
                <w:bottom w:val="none" w:sz="0" w:space="0" w:color="auto"/>
                <w:right w:val="none" w:sz="0" w:space="0" w:color="auto"/>
              </w:divBdr>
            </w:div>
            <w:div w:id="1121338128">
              <w:marLeft w:val="0"/>
              <w:marRight w:val="0"/>
              <w:marTop w:val="0"/>
              <w:marBottom w:val="0"/>
              <w:divBdr>
                <w:top w:val="none" w:sz="0" w:space="0" w:color="auto"/>
                <w:left w:val="none" w:sz="0" w:space="0" w:color="auto"/>
                <w:bottom w:val="none" w:sz="0" w:space="0" w:color="auto"/>
                <w:right w:val="none" w:sz="0" w:space="0" w:color="auto"/>
              </w:divBdr>
              <w:divsChild>
                <w:div w:id="444814299">
                  <w:marLeft w:val="0"/>
                  <w:marRight w:val="0"/>
                  <w:marTop w:val="210"/>
                  <w:marBottom w:val="210"/>
                  <w:divBdr>
                    <w:top w:val="none" w:sz="0" w:space="0" w:color="auto"/>
                    <w:left w:val="none" w:sz="0" w:space="0" w:color="auto"/>
                    <w:bottom w:val="none" w:sz="0" w:space="0" w:color="auto"/>
                    <w:right w:val="none" w:sz="0" w:space="0" w:color="auto"/>
                  </w:divBdr>
                  <w:divsChild>
                    <w:div w:id="1811751028">
                      <w:marLeft w:val="480"/>
                      <w:marRight w:val="0"/>
                      <w:marTop w:val="0"/>
                      <w:marBottom w:val="0"/>
                      <w:divBdr>
                        <w:top w:val="none" w:sz="0" w:space="0" w:color="auto"/>
                        <w:left w:val="none" w:sz="0" w:space="0" w:color="auto"/>
                        <w:bottom w:val="none" w:sz="0" w:space="0" w:color="auto"/>
                        <w:right w:val="none" w:sz="0" w:space="0" w:color="auto"/>
                      </w:divBdr>
                      <w:divsChild>
                        <w:div w:id="13428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3844">
                  <w:marLeft w:val="0"/>
                  <w:marRight w:val="0"/>
                  <w:marTop w:val="210"/>
                  <w:marBottom w:val="210"/>
                  <w:divBdr>
                    <w:top w:val="none" w:sz="0" w:space="0" w:color="auto"/>
                    <w:left w:val="none" w:sz="0" w:space="0" w:color="auto"/>
                    <w:bottom w:val="none" w:sz="0" w:space="0" w:color="auto"/>
                    <w:right w:val="none" w:sz="0" w:space="0" w:color="auto"/>
                  </w:divBdr>
                  <w:divsChild>
                    <w:div w:id="632322578">
                      <w:marLeft w:val="480"/>
                      <w:marRight w:val="0"/>
                      <w:marTop w:val="0"/>
                      <w:marBottom w:val="0"/>
                      <w:divBdr>
                        <w:top w:val="none" w:sz="0" w:space="0" w:color="auto"/>
                        <w:left w:val="none" w:sz="0" w:space="0" w:color="auto"/>
                        <w:bottom w:val="none" w:sz="0" w:space="0" w:color="auto"/>
                        <w:right w:val="none" w:sz="0" w:space="0" w:color="auto"/>
                      </w:divBdr>
                    </w:div>
                  </w:divsChild>
                </w:div>
                <w:div w:id="1075590286">
                  <w:marLeft w:val="0"/>
                  <w:marRight w:val="0"/>
                  <w:marTop w:val="210"/>
                  <w:marBottom w:val="0"/>
                  <w:divBdr>
                    <w:top w:val="none" w:sz="0" w:space="0" w:color="auto"/>
                    <w:left w:val="none" w:sz="0" w:space="0" w:color="auto"/>
                    <w:bottom w:val="none" w:sz="0" w:space="0" w:color="auto"/>
                    <w:right w:val="none" w:sz="0" w:space="0" w:color="auto"/>
                  </w:divBdr>
                  <w:divsChild>
                    <w:div w:id="10188936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9525322" TargetMode="External"/><Relationship Id="rId3" Type="http://schemas.openxmlformats.org/officeDocument/2006/relationships/settings" Target="settings.xml"/><Relationship Id="rId7" Type="http://schemas.openxmlformats.org/officeDocument/2006/relationships/hyperlink" Target="https://ecode360.com/9525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de360.com/9525320" TargetMode="External"/><Relationship Id="rId5" Type="http://schemas.openxmlformats.org/officeDocument/2006/relationships/hyperlink" Target="https://ecode360.com/95253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Tillmann</dc:creator>
  <cp:keywords/>
  <dc:description/>
  <cp:lastModifiedBy>Payroll HR</cp:lastModifiedBy>
  <cp:revision>2</cp:revision>
  <cp:lastPrinted>2023-08-30T20:16:00Z</cp:lastPrinted>
  <dcterms:created xsi:type="dcterms:W3CDTF">2023-08-30T20:17:00Z</dcterms:created>
  <dcterms:modified xsi:type="dcterms:W3CDTF">2023-08-30T20:17:00Z</dcterms:modified>
</cp:coreProperties>
</file>