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75C0" w14:textId="77777777" w:rsidR="003156F1" w:rsidRPr="00A72D0B" w:rsidRDefault="00A72D0B" w:rsidP="00A72D0B">
      <w:pPr>
        <w:jc w:val="center"/>
        <w:rPr>
          <w:rFonts w:ascii="Times New Roman" w:hAnsi="Times New Roman" w:cs="Times New Roman"/>
          <w:b/>
          <w:sz w:val="24"/>
          <w:szCs w:val="24"/>
        </w:rPr>
      </w:pPr>
      <w:r w:rsidRPr="00A72D0B">
        <w:rPr>
          <w:rFonts w:ascii="Times New Roman" w:hAnsi="Times New Roman" w:cs="Times New Roman"/>
          <w:b/>
          <w:sz w:val="24"/>
          <w:szCs w:val="24"/>
        </w:rPr>
        <w:t>PUBLIC NOTICE TO ALL CUSTOMERS OF THE</w:t>
      </w:r>
    </w:p>
    <w:p w14:paraId="145219D9" w14:textId="405D3F20" w:rsidR="00A72D0B" w:rsidRDefault="0012705F" w:rsidP="00A72D0B">
      <w:pPr>
        <w:jc w:val="center"/>
        <w:rPr>
          <w:rFonts w:ascii="Times New Roman" w:hAnsi="Times New Roman" w:cs="Times New Roman"/>
          <w:b/>
          <w:sz w:val="24"/>
          <w:szCs w:val="24"/>
        </w:rPr>
      </w:pPr>
      <w:bookmarkStart w:id="0" w:name="b_utility_name_title"/>
      <w:bookmarkEnd w:id="0"/>
      <w:r>
        <w:rPr>
          <w:rFonts w:ascii="Times New Roman" w:hAnsi="Times New Roman" w:cs="Times New Roman"/>
          <w:b/>
          <w:sz w:val="24"/>
          <w:szCs w:val="24"/>
        </w:rPr>
        <w:t>MAYVILLE MUNICIPAL WATER UTILITY</w:t>
      </w:r>
    </w:p>
    <w:p w14:paraId="2CB65E2B" w14:textId="77777777" w:rsidR="00A72D0B" w:rsidRDefault="00A72D0B" w:rsidP="00A72D0B">
      <w:pPr>
        <w:jc w:val="center"/>
        <w:rPr>
          <w:rFonts w:ascii="Times New Roman" w:hAnsi="Times New Roman" w:cs="Times New Roman"/>
          <w:b/>
          <w:sz w:val="24"/>
          <w:szCs w:val="24"/>
        </w:rPr>
      </w:pPr>
    </w:p>
    <w:p w14:paraId="6B476445" w14:textId="6745FB32" w:rsidR="00A72D0B" w:rsidRDefault="00A72D0B" w:rsidP="00A72D0B">
      <w:pPr>
        <w:rPr>
          <w:rFonts w:ascii="Times New Roman" w:hAnsi="Times New Roman" w:cs="Times New Roman"/>
          <w:sz w:val="24"/>
          <w:szCs w:val="24"/>
        </w:rPr>
      </w:pPr>
      <w:r>
        <w:rPr>
          <w:rFonts w:ascii="Times New Roman" w:hAnsi="Times New Roman" w:cs="Times New Roman"/>
          <w:sz w:val="24"/>
          <w:szCs w:val="24"/>
        </w:rPr>
        <w:t xml:space="preserve">The </w:t>
      </w:r>
      <w:bookmarkStart w:id="1" w:name="b_utility_name"/>
      <w:bookmarkEnd w:id="1"/>
      <w:r w:rsidR="0012705F">
        <w:rPr>
          <w:rFonts w:ascii="Times New Roman" w:hAnsi="Times New Roman" w:cs="Times New Roman"/>
          <w:sz w:val="24"/>
          <w:szCs w:val="24"/>
        </w:rPr>
        <w:t>Mayville Municipal Water Utility</w:t>
      </w:r>
      <w:r>
        <w:rPr>
          <w:rFonts w:ascii="Times New Roman" w:hAnsi="Times New Roman" w:cs="Times New Roman"/>
          <w:sz w:val="24"/>
          <w:szCs w:val="24"/>
        </w:rPr>
        <w:t xml:space="preserve"> has filed an application with the Public Service Commission of Wisconsin (PSCW) to increase water rates.  The increase is necessary due to a </w:t>
      </w:r>
      <w:bookmarkStart w:id="2" w:name="b_increase_gross_plant"/>
      <w:bookmarkEnd w:id="2"/>
      <w:r w:rsidR="0012705F">
        <w:rPr>
          <w:rFonts w:ascii="Times New Roman" w:hAnsi="Times New Roman" w:cs="Times New Roman"/>
          <w:sz w:val="24"/>
          <w:szCs w:val="24"/>
        </w:rPr>
        <w:t>49.33</w:t>
      </w:r>
      <w:r>
        <w:rPr>
          <w:rFonts w:ascii="Times New Roman" w:hAnsi="Times New Roman" w:cs="Times New Roman"/>
          <w:sz w:val="24"/>
          <w:szCs w:val="24"/>
        </w:rPr>
        <w:t xml:space="preserve"> percent increase in gross plant investment and a </w:t>
      </w:r>
      <w:bookmarkStart w:id="3" w:name="b_increase_operating"/>
      <w:bookmarkEnd w:id="3"/>
      <w:r w:rsidR="0012705F">
        <w:rPr>
          <w:rFonts w:ascii="Times New Roman" w:hAnsi="Times New Roman" w:cs="Times New Roman"/>
          <w:sz w:val="24"/>
          <w:szCs w:val="24"/>
        </w:rPr>
        <w:t>36.25</w:t>
      </w:r>
      <w:r>
        <w:rPr>
          <w:rFonts w:ascii="Times New Roman" w:hAnsi="Times New Roman" w:cs="Times New Roman"/>
          <w:sz w:val="24"/>
          <w:szCs w:val="24"/>
        </w:rPr>
        <w:t xml:space="preserve"> percent increase in operating expenses since the last water rate case</w:t>
      </w:r>
      <w:r w:rsidR="00147692">
        <w:rPr>
          <w:rFonts w:ascii="Times New Roman" w:hAnsi="Times New Roman" w:cs="Times New Roman"/>
          <w:sz w:val="24"/>
          <w:szCs w:val="24"/>
        </w:rPr>
        <w:t xml:space="preserve"> was completed</w:t>
      </w:r>
      <w:r>
        <w:rPr>
          <w:rFonts w:ascii="Times New Roman" w:hAnsi="Times New Roman" w:cs="Times New Roman"/>
          <w:sz w:val="24"/>
          <w:szCs w:val="24"/>
        </w:rPr>
        <w:t xml:space="preserve"> in </w:t>
      </w:r>
      <w:bookmarkStart w:id="4" w:name="b_last_water_rate_year"/>
      <w:bookmarkEnd w:id="4"/>
      <w:r w:rsidR="0012705F">
        <w:rPr>
          <w:rFonts w:ascii="Times New Roman" w:hAnsi="Times New Roman" w:cs="Times New Roman"/>
          <w:sz w:val="24"/>
          <w:szCs w:val="24"/>
        </w:rPr>
        <w:t>2015</w:t>
      </w:r>
      <w:r>
        <w:rPr>
          <w:rFonts w:ascii="Times New Roman" w:hAnsi="Times New Roman" w:cs="Times New Roman"/>
          <w:sz w:val="24"/>
          <w:szCs w:val="24"/>
        </w:rPr>
        <w:t>.</w:t>
      </w:r>
    </w:p>
    <w:p w14:paraId="2CDEA44D" w14:textId="77777777" w:rsidR="00A72D0B" w:rsidRDefault="00A72D0B" w:rsidP="00A72D0B">
      <w:pPr>
        <w:rPr>
          <w:rFonts w:ascii="Times New Roman" w:hAnsi="Times New Roman" w:cs="Times New Roman"/>
          <w:sz w:val="24"/>
          <w:szCs w:val="24"/>
        </w:rPr>
      </w:pPr>
    </w:p>
    <w:p w14:paraId="4883278A" w14:textId="393C45CA" w:rsidR="003D4662" w:rsidRDefault="003D4662" w:rsidP="003D4662">
      <w:pPr>
        <w:rPr>
          <w:rFonts w:ascii="Times New Roman" w:hAnsi="Times New Roman" w:cs="Times New Roman"/>
          <w:sz w:val="24"/>
          <w:szCs w:val="24"/>
        </w:rPr>
      </w:pPr>
      <w:r>
        <w:rPr>
          <w:rFonts w:ascii="Times New Roman" w:hAnsi="Times New Roman" w:cs="Times New Roman"/>
          <w:sz w:val="24"/>
          <w:szCs w:val="24"/>
        </w:rPr>
        <w:t xml:space="preserve">If the request is granted, the increase in water rates will be implemented in two steps.  </w:t>
      </w:r>
      <w:r w:rsidRPr="003D4662">
        <w:rPr>
          <w:rFonts w:ascii="Times New Roman" w:hAnsi="Times New Roman" w:cs="Times New Roman"/>
          <w:sz w:val="24"/>
          <w:szCs w:val="24"/>
        </w:rPr>
        <w:t xml:space="preserve">The proposed Step I increase of $255,573 would take effect following the issuance of the Final Decision. The Step II increase of $598,980 is compared to current rates and is an additional increase of $343,407 over Step I rates. </w:t>
      </w:r>
      <w:r>
        <w:rPr>
          <w:rFonts w:ascii="Times New Roman" w:hAnsi="Times New Roman" w:cs="Times New Roman"/>
          <w:sz w:val="24"/>
          <w:szCs w:val="24"/>
        </w:rPr>
        <w:t xml:space="preserve">The overall increase of $598,980 is a 47.84 percent increase over the water utility’s present revenues.  </w:t>
      </w:r>
      <w:r w:rsidRPr="003D4662">
        <w:rPr>
          <w:rFonts w:ascii="Times New Roman" w:hAnsi="Times New Roman" w:cs="Times New Roman"/>
          <w:sz w:val="24"/>
          <w:szCs w:val="24"/>
        </w:rPr>
        <w:t xml:space="preserve">The remaining Step II increase of $343,407 would be implemented when the applicant notifies the Commission in writing that the project to construct a new well house and treatment system at Well No. 4 and to rehabilitate Well No. 4 is complete and placed </w:t>
      </w:r>
      <w:r>
        <w:rPr>
          <w:rFonts w:ascii="Times New Roman" w:hAnsi="Times New Roman" w:cs="Times New Roman"/>
          <w:sz w:val="24"/>
          <w:szCs w:val="24"/>
        </w:rPr>
        <w:t>in</w:t>
      </w:r>
      <w:r w:rsidRPr="003D4662">
        <w:rPr>
          <w:rFonts w:ascii="Times New Roman" w:hAnsi="Times New Roman" w:cs="Times New Roman"/>
          <w:sz w:val="24"/>
          <w:szCs w:val="24"/>
        </w:rPr>
        <w:t xml:space="preserve"> service.</w:t>
      </w:r>
      <w:r w:rsidRPr="003D4662">
        <w:rPr>
          <w:rFonts w:ascii="Times New Roman" w:hAnsi="Times New Roman" w:cs="Times New Roman"/>
          <w:sz w:val="24"/>
          <w:szCs w:val="24"/>
        </w:rPr>
        <w:cr/>
      </w:r>
    </w:p>
    <w:p w14:paraId="7451F3EA" w14:textId="1F7693DB" w:rsidR="006A69DC" w:rsidRDefault="00A0122D" w:rsidP="003D4662">
      <w:pPr>
        <w:rPr>
          <w:rFonts w:ascii="Times New Roman" w:hAnsi="Times New Roman" w:cs="Times New Roman"/>
          <w:sz w:val="24"/>
          <w:szCs w:val="24"/>
        </w:rPr>
      </w:pPr>
      <w:r>
        <w:rPr>
          <w:rFonts w:ascii="Times New Roman" w:hAnsi="Times New Roman" w:cs="Times New Roman"/>
          <w:sz w:val="24"/>
          <w:szCs w:val="24"/>
        </w:rPr>
        <w:t xml:space="preserve">If the request is granted, the water bill for an average residential customer with a </w:t>
      </w:r>
      <w:r w:rsidR="00BA3A06" w:rsidRPr="00BA3A06">
        <w:rPr>
          <w:rFonts w:ascii="Times New Roman" w:hAnsi="Times New Roman" w:cs="Times New Roman"/>
          <w:sz w:val="24"/>
          <w:szCs w:val="24"/>
        </w:rPr>
        <w:t>⅝</w:t>
      </w:r>
      <w:r>
        <w:rPr>
          <w:rFonts w:ascii="Times New Roman" w:hAnsi="Times New Roman" w:cs="Times New Roman"/>
          <w:sz w:val="24"/>
          <w:szCs w:val="24"/>
        </w:rPr>
        <w:t xml:space="preserve">-inch or ¾-inch meter who uses </w:t>
      </w:r>
      <w:bookmarkStart w:id="5" w:name="b_average_used"/>
      <w:bookmarkEnd w:id="5"/>
      <w:r w:rsidR="0012705F">
        <w:rPr>
          <w:rFonts w:ascii="Times New Roman" w:hAnsi="Times New Roman" w:cs="Times New Roman"/>
          <w:sz w:val="24"/>
          <w:szCs w:val="24"/>
        </w:rPr>
        <w:t>400 cubic feet</w:t>
      </w:r>
      <w:r>
        <w:rPr>
          <w:rFonts w:ascii="Times New Roman" w:hAnsi="Times New Roman" w:cs="Times New Roman"/>
          <w:sz w:val="24"/>
          <w:szCs w:val="24"/>
        </w:rPr>
        <w:t xml:space="preserve"> of wa</w:t>
      </w:r>
      <w:r w:rsidR="00982AA6">
        <w:rPr>
          <w:rFonts w:ascii="Times New Roman" w:hAnsi="Times New Roman" w:cs="Times New Roman"/>
          <w:sz w:val="24"/>
          <w:szCs w:val="24"/>
        </w:rPr>
        <w:t>t</w:t>
      </w:r>
      <w:r>
        <w:rPr>
          <w:rFonts w:ascii="Times New Roman" w:hAnsi="Times New Roman" w:cs="Times New Roman"/>
          <w:sz w:val="24"/>
          <w:szCs w:val="24"/>
        </w:rPr>
        <w:t xml:space="preserve">er per </w:t>
      </w:r>
      <w:bookmarkStart w:id="6" w:name="b_billing"/>
      <w:bookmarkEnd w:id="6"/>
      <w:r w:rsidR="0012705F">
        <w:rPr>
          <w:rFonts w:ascii="Times New Roman" w:hAnsi="Times New Roman" w:cs="Times New Roman"/>
          <w:sz w:val="24"/>
          <w:szCs w:val="24"/>
        </w:rPr>
        <w:t>month</w:t>
      </w:r>
      <w:r>
        <w:rPr>
          <w:rFonts w:ascii="Times New Roman" w:hAnsi="Times New Roman" w:cs="Times New Roman"/>
          <w:sz w:val="24"/>
          <w:szCs w:val="24"/>
        </w:rPr>
        <w:t xml:space="preserve"> will increase from </w:t>
      </w:r>
      <w:bookmarkStart w:id="7" w:name="b_increase_charge"/>
      <w:bookmarkEnd w:id="7"/>
      <w:r w:rsidR="0012705F">
        <w:rPr>
          <w:rFonts w:ascii="Times New Roman" w:hAnsi="Times New Roman" w:cs="Times New Roman"/>
          <w:sz w:val="24"/>
          <w:szCs w:val="24"/>
        </w:rPr>
        <w:t>$31.70 to $</w:t>
      </w:r>
      <w:r w:rsidR="00A2748E">
        <w:rPr>
          <w:rFonts w:ascii="Times New Roman" w:hAnsi="Times New Roman" w:cs="Times New Roman"/>
          <w:sz w:val="24"/>
          <w:szCs w:val="24"/>
        </w:rPr>
        <w:t>38.50</w:t>
      </w:r>
      <w:r w:rsidR="0012705F">
        <w:rPr>
          <w:rFonts w:ascii="Times New Roman" w:hAnsi="Times New Roman" w:cs="Times New Roman"/>
          <w:sz w:val="24"/>
          <w:szCs w:val="24"/>
        </w:rPr>
        <w:t>, or 50%</w:t>
      </w:r>
      <w:r w:rsidR="00A2748E">
        <w:rPr>
          <w:rFonts w:ascii="Times New Roman" w:hAnsi="Times New Roman" w:cs="Times New Roman"/>
          <w:sz w:val="24"/>
          <w:szCs w:val="24"/>
        </w:rPr>
        <w:t xml:space="preserve"> after Step I is implemented.  That same customer will see an increase of $31.70 to $47.48, or 49.78% from current rates to Step II, or $38.50 to $47.47, or 23.32% from Step I to Step II</w:t>
      </w:r>
      <w:r w:rsidR="00A72727">
        <w:rPr>
          <w:rFonts w:ascii="Times New Roman" w:hAnsi="Times New Roman" w:cs="Times New Roman"/>
          <w:sz w:val="24"/>
          <w:szCs w:val="24"/>
        </w:rPr>
        <w:t xml:space="preserve"> </w:t>
      </w:r>
      <w:bookmarkStart w:id="8" w:name="b_body"/>
      <w:bookmarkEnd w:id="8"/>
    </w:p>
    <w:p w14:paraId="1215C05E" w14:textId="77777777" w:rsidR="003D4662" w:rsidRDefault="003D4662" w:rsidP="00A72D0B">
      <w:pPr>
        <w:rPr>
          <w:rFonts w:ascii="Times New Roman" w:hAnsi="Times New Roman"/>
          <w:sz w:val="24"/>
          <w:szCs w:val="24"/>
        </w:rPr>
      </w:pPr>
    </w:p>
    <w:p w14:paraId="3C7A7D5C" w14:textId="2E4DC06A" w:rsidR="00A2748E" w:rsidRDefault="00D91549" w:rsidP="00A2748E">
      <w:pPr>
        <w:rPr>
          <w:rFonts w:ascii="Times New Roman" w:hAnsi="Times New Roman"/>
          <w:sz w:val="24"/>
          <w:szCs w:val="24"/>
        </w:rPr>
      </w:pPr>
      <w:bookmarkStart w:id="9" w:name="b_hearing_date_time"/>
      <w:bookmarkEnd w:id="9"/>
      <w:r>
        <w:rPr>
          <w:rFonts w:ascii="Times New Roman" w:hAnsi="Times New Roman"/>
          <w:sz w:val="24"/>
          <w:szCs w:val="24"/>
        </w:rPr>
        <w:t xml:space="preserve">A public hearing on the application has been scheduled for </w:t>
      </w:r>
      <w:r w:rsidR="0012705F">
        <w:rPr>
          <w:rFonts w:ascii="Times New Roman" w:hAnsi="Times New Roman"/>
          <w:sz w:val="24"/>
          <w:szCs w:val="24"/>
        </w:rPr>
        <w:t xml:space="preserve">Wednesday, May 1, 2024, at 10:00 a.m. </w:t>
      </w:r>
      <w:r w:rsidR="00A2748E">
        <w:rPr>
          <w:rFonts w:ascii="Times New Roman" w:hAnsi="Times New Roman"/>
          <w:sz w:val="24"/>
          <w:szCs w:val="24"/>
        </w:rPr>
        <w:t xml:space="preserve"> This hearing has no physical location.  Parties and Commission staff appear by Zoom.  Parties and Commission staff may use the telephone connection as a backup or if no practicable internet connection exists.  Members of the public attend by Zoom or by audio-only telephone connection.</w:t>
      </w:r>
    </w:p>
    <w:p w14:paraId="4227FF4C" w14:textId="77777777" w:rsidR="00A2748E" w:rsidRDefault="00A2748E" w:rsidP="00A2748E">
      <w:pPr>
        <w:rPr>
          <w:rFonts w:ascii="Times New Roman" w:hAnsi="Times New Roman"/>
          <w:sz w:val="24"/>
          <w:szCs w:val="24"/>
        </w:rPr>
      </w:pPr>
    </w:p>
    <w:p w14:paraId="1379EE63" w14:textId="77777777" w:rsidR="00A2748E" w:rsidRDefault="00A2748E" w:rsidP="00A2748E">
      <w:pPr>
        <w:rPr>
          <w:rFonts w:ascii="Times New Roman" w:hAnsi="Times New Roman"/>
          <w:sz w:val="24"/>
          <w:szCs w:val="24"/>
        </w:rPr>
      </w:pPr>
      <w:r>
        <w:rPr>
          <w:rFonts w:ascii="Times New Roman" w:hAnsi="Times New Roman"/>
          <w:sz w:val="24"/>
          <w:szCs w:val="24"/>
        </w:rPr>
        <w:tab/>
        <w:t>Join Zoom over the internet at:</w:t>
      </w:r>
    </w:p>
    <w:p w14:paraId="47BB1565" w14:textId="77777777" w:rsidR="00A2748E" w:rsidRDefault="00A2748E" w:rsidP="00A2748E">
      <w:pPr>
        <w:rPr>
          <w:rFonts w:ascii="Times New Roman" w:hAnsi="Times New Roman"/>
          <w:sz w:val="24"/>
          <w:szCs w:val="24"/>
        </w:rPr>
      </w:pPr>
      <w:r>
        <w:rPr>
          <w:rFonts w:ascii="Times New Roman" w:hAnsi="Times New Roman"/>
          <w:sz w:val="24"/>
          <w:szCs w:val="24"/>
        </w:rPr>
        <w:tab/>
      </w:r>
      <w:hyperlink r:id="rId8" w:history="1">
        <w:r w:rsidRPr="00AD10EF">
          <w:rPr>
            <w:rStyle w:val="Hyperlink"/>
            <w:rFonts w:ascii="Times New Roman" w:hAnsi="Times New Roman"/>
            <w:sz w:val="24"/>
            <w:szCs w:val="24"/>
          </w:rPr>
          <w:t>https://us02web.zoom.us/my/pschearings</w:t>
        </w:r>
      </w:hyperlink>
    </w:p>
    <w:p w14:paraId="6F309DD4" w14:textId="77777777" w:rsidR="00A2748E" w:rsidRDefault="00A2748E" w:rsidP="00A2748E">
      <w:pPr>
        <w:rPr>
          <w:rFonts w:ascii="Times New Roman" w:hAnsi="Times New Roman"/>
          <w:sz w:val="24"/>
          <w:szCs w:val="24"/>
        </w:rPr>
      </w:pPr>
    </w:p>
    <w:p w14:paraId="3723BB90" w14:textId="77777777" w:rsidR="00A2748E" w:rsidRDefault="00A2748E" w:rsidP="00A2748E">
      <w:pPr>
        <w:rPr>
          <w:rFonts w:ascii="Times New Roman" w:hAnsi="Times New Roman"/>
          <w:sz w:val="24"/>
          <w:szCs w:val="24"/>
        </w:rPr>
      </w:pPr>
      <w:r>
        <w:rPr>
          <w:rFonts w:ascii="Times New Roman" w:hAnsi="Times New Roman"/>
          <w:sz w:val="24"/>
          <w:szCs w:val="24"/>
        </w:rPr>
        <w:tab/>
        <w:t>To join Zoom telephone:</w:t>
      </w:r>
    </w:p>
    <w:p w14:paraId="70DF4C5D" w14:textId="77777777" w:rsidR="00A2748E" w:rsidRPr="00764B61" w:rsidRDefault="00A2748E" w:rsidP="00A2748E">
      <w:pPr>
        <w:pStyle w:val="ListParagraph"/>
        <w:numPr>
          <w:ilvl w:val="0"/>
          <w:numId w:val="2"/>
        </w:numPr>
        <w:rPr>
          <w:szCs w:val="24"/>
        </w:rPr>
      </w:pPr>
      <w:r w:rsidRPr="00764B61">
        <w:rPr>
          <w:szCs w:val="24"/>
        </w:rPr>
        <w:t>Dial:  +1 312 626 6799</w:t>
      </w:r>
    </w:p>
    <w:p w14:paraId="41818FCF" w14:textId="77777777" w:rsidR="00A2748E" w:rsidRPr="00764B61" w:rsidRDefault="00A2748E" w:rsidP="00A2748E">
      <w:pPr>
        <w:pStyle w:val="ListParagraph"/>
        <w:numPr>
          <w:ilvl w:val="0"/>
          <w:numId w:val="2"/>
        </w:numPr>
        <w:rPr>
          <w:szCs w:val="24"/>
        </w:rPr>
      </w:pPr>
      <w:r w:rsidRPr="00764B61">
        <w:rPr>
          <w:szCs w:val="24"/>
        </w:rPr>
        <w:t>Enter:  809 513 2930 #</w:t>
      </w:r>
      <w:r>
        <w:rPr>
          <w:szCs w:val="24"/>
        </w:rPr>
        <w:t xml:space="preserve"> </w:t>
      </w:r>
      <w:r w:rsidRPr="00764B61">
        <w:rPr>
          <w:szCs w:val="24"/>
        </w:rPr>
        <w:t>(Meeting ID)</w:t>
      </w:r>
    </w:p>
    <w:p w14:paraId="2276D423" w14:textId="77777777" w:rsidR="00A2748E" w:rsidRDefault="00A2748E" w:rsidP="00A2748E">
      <w:pPr>
        <w:rPr>
          <w:rFonts w:ascii="Times New Roman" w:hAnsi="Times New Roman"/>
          <w:sz w:val="24"/>
          <w:szCs w:val="24"/>
        </w:rPr>
      </w:pPr>
    </w:p>
    <w:p w14:paraId="43B517AF" w14:textId="77777777" w:rsidR="00A2748E" w:rsidRDefault="00A2748E" w:rsidP="00A2748E">
      <w:pPr>
        <w:rPr>
          <w:rFonts w:ascii="Times New Roman" w:hAnsi="Times New Roman"/>
          <w:sz w:val="24"/>
          <w:szCs w:val="24"/>
        </w:rPr>
      </w:pPr>
      <w:r>
        <w:rPr>
          <w:rFonts w:ascii="Times New Roman" w:hAnsi="Times New Roman"/>
          <w:sz w:val="24"/>
          <w:szCs w:val="24"/>
        </w:rPr>
        <w:t xml:space="preserve">The Commission intends to livestream and record this hearing on YouTube.  To access the livestream, go to the Commission’s website at </w:t>
      </w:r>
      <w:hyperlink r:id="rId9" w:history="1">
        <w:r w:rsidRPr="004C3218">
          <w:rPr>
            <w:rStyle w:val="Hyperlink"/>
            <w:rFonts w:ascii="Times New Roman" w:hAnsi="Times New Roman"/>
            <w:sz w:val="24"/>
            <w:szCs w:val="24"/>
          </w:rPr>
          <w:t>http://psc.wi.gov</w:t>
        </w:r>
      </w:hyperlink>
      <w:r>
        <w:rPr>
          <w:rFonts w:ascii="Times New Roman" w:hAnsi="Times New Roman"/>
          <w:sz w:val="24"/>
          <w:szCs w:val="24"/>
        </w:rPr>
        <w:t>, click the dropdown menu labeled “News &amp; Events”, and select item labeled “Broadcasts”.</w:t>
      </w:r>
    </w:p>
    <w:p w14:paraId="60278A8F" w14:textId="155A6DAB" w:rsidR="0012705F" w:rsidRDefault="0012705F" w:rsidP="00A72D0B">
      <w:pPr>
        <w:rPr>
          <w:rFonts w:ascii="Times New Roman" w:hAnsi="Times New Roman"/>
          <w:sz w:val="24"/>
          <w:szCs w:val="24"/>
        </w:rPr>
      </w:pPr>
    </w:p>
    <w:p w14:paraId="67FB7ACB" w14:textId="77777777" w:rsidR="0012705F" w:rsidRDefault="0012705F" w:rsidP="00A72D0B">
      <w:pPr>
        <w:rPr>
          <w:rFonts w:ascii="Times New Roman" w:hAnsi="Times New Roman"/>
          <w:sz w:val="24"/>
          <w:szCs w:val="24"/>
        </w:rPr>
      </w:pPr>
    </w:p>
    <w:p w14:paraId="35A2BEB3" w14:textId="77777777" w:rsidR="0012705F" w:rsidRPr="006363A9" w:rsidRDefault="0012705F" w:rsidP="006363A9">
      <w:pPr>
        <w:rPr>
          <w:rFonts w:ascii="Times New Roman" w:hAnsi="Times New Roman"/>
          <w:sz w:val="24"/>
          <w:szCs w:val="24"/>
        </w:rPr>
      </w:pPr>
      <w:r w:rsidRPr="006363A9">
        <w:rPr>
          <w:rFonts w:ascii="Times New Roman" w:hAnsi="Times New Roman"/>
          <w:sz w:val="24"/>
          <w:szCs w:val="24"/>
        </w:rPr>
        <w:t>A person may testify in this proceeding without becoming a party and without attorney representation.  A person may submit this testimony in only one of the following ways:</w:t>
      </w:r>
    </w:p>
    <w:p w14:paraId="3F7AA3A8" w14:textId="77777777" w:rsidR="0012705F" w:rsidRPr="006363A9" w:rsidRDefault="0012705F" w:rsidP="002B44E5">
      <w:pPr>
        <w:ind w:firstLine="720"/>
        <w:rPr>
          <w:rFonts w:ascii="Times New Roman" w:hAnsi="Times New Roman"/>
          <w:sz w:val="24"/>
          <w:szCs w:val="24"/>
        </w:rPr>
      </w:pPr>
    </w:p>
    <w:p w14:paraId="5EE53A92" w14:textId="74BECC05" w:rsidR="0012705F" w:rsidRDefault="0012705F" w:rsidP="002B44E5">
      <w:pPr>
        <w:pStyle w:val="ListParagraph"/>
        <w:numPr>
          <w:ilvl w:val="0"/>
          <w:numId w:val="1"/>
        </w:numPr>
        <w:spacing w:after="120"/>
        <w:contextualSpacing w:val="0"/>
      </w:pPr>
      <w:r w:rsidRPr="00871466">
        <w:rPr>
          <w:b/>
        </w:rPr>
        <w:t>Web Comment.</w:t>
      </w:r>
      <w:r>
        <w:t xml:space="preserve">  </w:t>
      </w:r>
      <w:r w:rsidR="00A2748E">
        <w:t xml:space="preserve">File a comment on the internet.  Go to the Commission’s web site at </w:t>
      </w:r>
      <w:hyperlink r:id="rId10" w:history="1">
        <w:r w:rsidR="00A2748E" w:rsidRPr="00117B49">
          <w:rPr>
            <w:rStyle w:val="Hyperlink"/>
          </w:rPr>
          <w:t>http://psc.wi.gov</w:t>
        </w:r>
      </w:hyperlink>
      <w:r w:rsidR="00A2748E">
        <w:t xml:space="preserve">, click the dropdown menu labeled “Commission Action”.  Select the item labeled “File a Public Comment”.  On the next page select the “File a comment” </w:t>
      </w:r>
      <w:r w:rsidR="00A2748E">
        <w:lastRenderedPageBreak/>
        <w:t xml:space="preserve">link that appears for docket number </w:t>
      </w:r>
      <w:r>
        <w:t xml:space="preserve">3460-WR-105.  Web comments shall be received no later than </w:t>
      </w:r>
      <w:r w:rsidR="00C51919">
        <w:t>Friday, May 3, 2024</w:t>
      </w:r>
      <w:r>
        <w:t>.</w:t>
      </w:r>
    </w:p>
    <w:p w14:paraId="26C690C7" w14:textId="423B229C" w:rsidR="0012705F" w:rsidRDefault="00C51919" w:rsidP="00C51919">
      <w:pPr>
        <w:pStyle w:val="ListParagraph"/>
        <w:numPr>
          <w:ilvl w:val="0"/>
          <w:numId w:val="1"/>
        </w:numPr>
        <w:spacing w:after="120"/>
        <w:contextualSpacing w:val="0"/>
      </w:pPr>
      <w:r>
        <w:rPr>
          <w:b/>
        </w:rPr>
        <w:t>Live</w:t>
      </w:r>
      <w:r w:rsidR="0012705F">
        <w:rPr>
          <w:b/>
        </w:rPr>
        <w:t xml:space="preserve"> Comment.</w:t>
      </w:r>
      <w:r w:rsidR="0012705F">
        <w:t xml:space="preserve">  </w:t>
      </w:r>
      <w:r>
        <w:t>Make a live comment at the hearing.  The ALJ may receive live comments from any member of the public in attendance after the close of any party and Commission staff testimony.  The ALJ will receive such comments by stating the name of each member of the public connected to the hearing one at a time and asking if they would like to comment.</w:t>
      </w:r>
    </w:p>
    <w:p w14:paraId="2AACE009" w14:textId="7E4416CA" w:rsidR="0012705F" w:rsidRPr="003E394F" w:rsidRDefault="0012705F" w:rsidP="0039798E">
      <w:pPr>
        <w:pStyle w:val="ListParagraph"/>
        <w:numPr>
          <w:ilvl w:val="0"/>
          <w:numId w:val="1"/>
        </w:numPr>
        <w:contextualSpacing w:val="0"/>
      </w:pPr>
      <w:r w:rsidRPr="003E394F">
        <w:rPr>
          <w:b/>
        </w:rPr>
        <w:t>Mail Comment.</w:t>
      </w:r>
      <w:r>
        <w:t xml:space="preserve">  </w:t>
      </w:r>
      <w:r w:rsidR="00C51919">
        <w:t xml:space="preserve">Send a </w:t>
      </w:r>
      <w:r w:rsidR="00C51919" w:rsidRPr="003E394F">
        <w:t>comment</w:t>
      </w:r>
      <w:r w:rsidR="00C51919">
        <w:t xml:space="preserve"> </w:t>
      </w:r>
      <w:r w:rsidR="00C51919" w:rsidRPr="003E394F">
        <w:t xml:space="preserve">by U.S. </w:t>
      </w:r>
      <w:r w:rsidR="00C51919">
        <w:t>M</w:t>
      </w:r>
      <w:r w:rsidR="00C51919" w:rsidRPr="003E394F">
        <w:t>ail</w:t>
      </w:r>
      <w:r w:rsidR="00C51919">
        <w:t>. All comments submitted by U.S. Mail</w:t>
      </w:r>
      <w:r w:rsidR="00C51919" w:rsidRPr="003E394F">
        <w:t xml:space="preserve"> shall be received no later than</w:t>
      </w:r>
      <w:r w:rsidR="00C51919">
        <w:t xml:space="preserve"> Friday, May 3, 2024 </w:t>
      </w:r>
      <w:r>
        <w:t xml:space="preserve">and shall be addressed to: Attn: </w:t>
      </w:r>
      <w:r w:rsidRPr="003E394F">
        <w:t xml:space="preserve">Docket </w:t>
      </w:r>
      <w:r>
        <w:t xml:space="preserve">3460-WR-105 </w:t>
      </w:r>
      <w:r w:rsidRPr="003E394F">
        <w:t>Comments</w:t>
      </w:r>
      <w:r>
        <w:t xml:space="preserve">, </w:t>
      </w:r>
      <w:r w:rsidRPr="003E394F">
        <w:t>Public Service Commission</w:t>
      </w:r>
      <w:r>
        <w:t xml:space="preserve">, </w:t>
      </w:r>
      <w:r w:rsidRPr="003E394F">
        <w:t>P.O. Box 7854</w:t>
      </w:r>
      <w:r>
        <w:t xml:space="preserve">, </w:t>
      </w:r>
      <w:r w:rsidRPr="003E394F">
        <w:t>Madison</w:t>
      </w:r>
      <w:r>
        <w:t>,</w:t>
      </w:r>
      <w:r w:rsidRPr="003E394F">
        <w:t xml:space="preserve"> WI 53707-7854</w:t>
      </w:r>
      <w:r>
        <w:t>.</w:t>
      </w:r>
    </w:p>
    <w:p w14:paraId="63C53C3A" w14:textId="77777777" w:rsidR="0012705F" w:rsidRDefault="0012705F" w:rsidP="00A72D0B">
      <w:pPr>
        <w:rPr>
          <w:rFonts w:ascii="Times New Roman" w:hAnsi="Times New Roman"/>
          <w:sz w:val="24"/>
          <w:szCs w:val="24"/>
        </w:rPr>
      </w:pPr>
    </w:p>
    <w:p w14:paraId="20A45916" w14:textId="007A53AE" w:rsidR="0012705F" w:rsidRDefault="0012705F" w:rsidP="00A72D0B">
      <w:pPr>
        <w:rPr>
          <w:rFonts w:ascii="Times New Roman" w:hAnsi="Times New Roman"/>
          <w:sz w:val="24"/>
          <w:szCs w:val="24"/>
        </w:rPr>
      </w:pPr>
      <w:r>
        <w:rPr>
          <w:rFonts w:ascii="Times New Roman" w:hAnsi="Times New Roman"/>
          <w:sz w:val="24"/>
          <w:szCs w:val="24"/>
        </w:rPr>
        <w:t xml:space="preserve">All documents in this docket are filed on the Commission’s Electronic Records Filing (ERF) system. To view these documents: (1) go to the Commission’s E-Services Portal at </w:t>
      </w:r>
      <w:hyperlink r:id="rId11" w:history="1">
        <w:r>
          <w:rPr>
            <w:rStyle w:val="Hyperlink"/>
            <w:rFonts w:ascii="Times New Roman" w:hAnsi="Times New Roman"/>
            <w:sz w:val="24"/>
            <w:szCs w:val="24"/>
          </w:rPr>
          <w:t>http://apps.psc.wi.gov</w:t>
        </w:r>
      </w:hyperlink>
      <w:r>
        <w:rPr>
          <w:rFonts w:ascii="Times New Roman" w:hAnsi="Times New Roman"/>
          <w:sz w:val="24"/>
          <w:szCs w:val="24"/>
        </w:rPr>
        <w:t xml:space="preserve">, (2) enter </w:t>
      </w:r>
      <w:r w:rsidRPr="00031635">
        <w:rPr>
          <w:rFonts w:ascii="Times New Roman" w:hAnsi="Times New Roman"/>
          <w:sz w:val="24"/>
          <w:szCs w:val="24"/>
        </w:rPr>
        <w:t>“</w:t>
      </w:r>
      <w:r>
        <w:rPr>
          <w:rFonts w:ascii="Times New Roman" w:hAnsi="Times New Roman"/>
          <w:sz w:val="24"/>
          <w:szCs w:val="24"/>
        </w:rPr>
        <w:t>3460-WR-105” in the box labeled “Quick Single Docket Search,” and (3) select “Documents”.</w:t>
      </w:r>
    </w:p>
    <w:p w14:paraId="5BFA5691" w14:textId="77777777" w:rsidR="0012705F" w:rsidRDefault="0012705F" w:rsidP="00A72D0B">
      <w:pPr>
        <w:rPr>
          <w:rFonts w:ascii="Times New Roman" w:hAnsi="Times New Roman"/>
          <w:sz w:val="24"/>
          <w:szCs w:val="24"/>
        </w:rPr>
      </w:pPr>
    </w:p>
    <w:p w14:paraId="4DDE31C1" w14:textId="4F8F04BD" w:rsidR="0012705F" w:rsidRDefault="0012705F" w:rsidP="00A72D0B">
      <w:pPr>
        <w:rPr>
          <w:rFonts w:ascii="Times New Roman" w:hAnsi="Times New Roman" w:cs="Times New Roman"/>
          <w:sz w:val="24"/>
          <w:szCs w:val="24"/>
        </w:rPr>
      </w:pPr>
      <w:r>
        <w:rPr>
          <w:rFonts w:ascii="Times New Roman" w:hAnsi="Times New Roman" w:cs="Times New Roman"/>
          <w:sz w:val="24"/>
          <w:szCs w:val="24"/>
        </w:rPr>
        <w:t xml:space="preserve">If you have any questions, please contact </w:t>
      </w:r>
      <w:bookmarkStart w:id="10" w:name="b_contact_info"/>
      <w:bookmarkEnd w:id="10"/>
      <w:r>
        <w:rPr>
          <w:rFonts w:ascii="Times New Roman" w:hAnsi="Times New Roman" w:cs="Times New Roman"/>
          <w:sz w:val="24"/>
          <w:szCs w:val="24"/>
        </w:rPr>
        <w:t>Mayville Municipal Water Utility at (920) 387-7906.</w:t>
      </w:r>
    </w:p>
    <w:p w14:paraId="07073EF7" w14:textId="77777777" w:rsidR="009B71FD" w:rsidRDefault="009B71FD" w:rsidP="00A72D0B">
      <w:pPr>
        <w:rPr>
          <w:rFonts w:ascii="Times New Roman" w:hAnsi="Times New Roman"/>
          <w:sz w:val="24"/>
          <w:szCs w:val="24"/>
        </w:rPr>
      </w:pPr>
    </w:p>
    <w:p w14:paraId="3C072D06" w14:textId="77777777" w:rsidR="009B71FD" w:rsidRDefault="009B71FD" w:rsidP="00A72D0B">
      <w:pPr>
        <w:rPr>
          <w:rFonts w:ascii="Times New Roman" w:hAnsi="Times New Roman"/>
          <w:sz w:val="24"/>
          <w:szCs w:val="24"/>
        </w:rPr>
      </w:pPr>
    </w:p>
    <w:p w14:paraId="7A5707DB" w14:textId="77777777" w:rsidR="00F94869" w:rsidRDefault="00F94869" w:rsidP="00A72D0B">
      <w:pPr>
        <w:rPr>
          <w:rFonts w:ascii="Times New Roman" w:hAnsi="Times New Roman"/>
          <w:sz w:val="24"/>
          <w:szCs w:val="24"/>
        </w:rPr>
      </w:pPr>
    </w:p>
    <w:sectPr w:rsidR="00F9486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9049F" w14:textId="77777777" w:rsidR="00A20534" w:rsidRDefault="00A20534" w:rsidP="0012705F">
      <w:r>
        <w:separator/>
      </w:r>
    </w:p>
  </w:endnote>
  <w:endnote w:type="continuationSeparator" w:id="0">
    <w:p w14:paraId="51A5F434" w14:textId="77777777" w:rsidR="00A20534" w:rsidRDefault="00A20534" w:rsidP="0012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49C5" w14:textId="77777777" w:rsidR="0012705F" w:rsidRDefault="00127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79B3" w14:textId="77777777" w:rsidR="0012705F" w:rsidRDefault="00127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CDE4" w14:textId="77777777" w:rsidR="0012705F" w:rsidRDefault="0012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FC1FB" w14:textId="77777777" w:rsidR="00A20534" w:rsidRDefault="00A20534" w:rsidP="0012705F">
      <w:r>
        <w:separator/>
      </w:r>
    </w:p>
  </w:footnote>
  <w:footnote w:type="continuationSeparator" w:id="0">
    <w:p w14:paraId="51FA2D0D" w14:textId="77777777" w:rsidR="00A20534" w:rsidRDefault="00A20534" w:rsidP="0012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A42C" w14:textId="77777777" w:rsidR="0012705F" w:rsidRDefault="00127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4460" w14:textId="77777777" w:rsidR="0012705F" w:rsidRDefault="00127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C20E" w14:textId="77777777" w:rsidR="0012705F" w:rsidRDefault="00127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92F83"/>
    <w:multiLevelType w:val="hybridMultilevel"/>
    <w:tmpl w:val="FF46B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260512"/>
    <w:multiLevelType w:val="hybridMultilevel"/>
    <w:tmpl w:val="07A21F84"/>
    <w:lvl w:ilvl="0" w:tplc="4498E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7977435">
    <w:abstractNumId w:val="0"/>
  </w:num>
  <w:num w:numId="2" w16cid:durableId="162256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6A"/>
    <w:rsid w:val="000250B7"/>
    <w:rsid w:val="00031635"/>
    <w:rsid w:val="00031FB1"/>
    <w:rsid w:val="00070087"/>
    <w:rsid w:val="0008301D"/>
    <w:rsid w:val="00092011"/>
    <w:rsid w:val="000A5BB3"/>
    <w:rsid w:val="000E13E1"/>
    <w:rsid w:val="000E3054"/>
    <w:rsid w:val="00120A13"/>
    <w:rsid w:val="0012705F"/>
    <w:rsid w:val="00147692"/>
    <w:rsid w:val="00166AF2"/>
    <w:rsid w:val="001D3BB8"/>
    <w:rsid w:val="001E6245"/>
    <w:rsid w:val="00200354"/>
    <w:rsid w:val="00260C22"/>
    <w:rsid w:val="002656B8"/>
    <w:rsid w:val="00274DDA"/>
    <w:rsid w:val="00295234"/>
    <w:rsid w:val="002B2CA3"/>
    <w:rsid w:val="002B44E5"/>
    <w:rsid w:val="002B7C18"/>
    <w:rsid w:val="002D2487"/>
    <w:rsid w:val="002F58B0"/>
    <w:rsid w:val="00300F71"/>
    <w:rsid w:val="00304BF5"/>
    <w:rsid w:val="003156F1"/>
    <w:rsid w:val="00344216"/>
    <w:rsid w:val="00385354"/>
    <w:rsid w:val="0039798E"/>
    <w:rsid w:val="003D4662"/>
    <w:rsid w:val="003F514F"/>
    <w:rsid w:val="004061B7"/>
    <w:rsid w:val="00426DF9"/>
    <w:rsid w:val="004956C4"/>
    <w:rsid w:val="004A386D"/>
    <w:rsid w:val="004E77D7"/>
    <w:rsid w:val="004F5562"/>
    <w:rsid w:val="00530D5C"/>
    <w:rsid w:val="005445F3"/>
    <w:rsid w:val="00562B94"/>
    <w:rsid w:val="00575B6B"/>
    <w:rsid w:val="00593534"/>
    <w:rsid w:val="005A5CE4"/>
    <w:rsid w:val="00615C9F"/>
    <w:rsid w:val="00620C7D"/>
    <w:rsid w:val="0062457D"/>
    <w:rsid w:val="006363A9"/>
    <w:rsid w:val="0064155A"/>
    <w:rsid w:val="006653FF"/>
    <w:rsid w:val="00670DA1"/>
    <w:rsid w:val="006A69DC"/>
    <w:rsid w:val="006E7A4C"/>
    <w:rsid w:val="00745D76"/>
    <w:rsid w:val="00751CF5"/>
    <w:rsid w:val="00760CA1"/>
    <w:rsid w:val="00764B61"/>
    <w:rsid w:val="00784645"/>
    <w:rsid w:val="007F5C1E"/>
    <w:rsid w:val="00812AEA"/>
    <w:rsid w:val="00836C83"/>
    <w:rsid w:val="008F29E2"/>
    <w:rsid w:val="008F3E37"/>
    <w:rsid w:val="009362CF"/>
    <w:rsid w:val="00960090"/>
    <w:rsid w:val="009706A5"/>
    <w:rsid w:val="00982AA6"/>
    <w:rsid w:val="009A385A"/>
    <w:rsid w:val="009A3C0F"/>
    <w:rsid w:val="009A5B33"/>
    <w:rsid w:val="009B71FD"/>
    <w:rsid w:val="00A0122D"/>
    <w:rsid w:val="00A20534"/>
    <w:rsid w:val="00A22E01"/>
    <w:rsid w:val="00A2748E"/>
    <w:rsid w:val="00A56A92"/>
    <w:rsid w:val="00A72727"/>
    <w:rsid w:val="00A72D0B"/>
    <w:rsid w:val="00AE07CC"/>
    <w:rsid w:val="00AE2D81"/>
    <w:rsid w:val="00B110E1"/>
    <w:rsid w:val="00B32800"/>
    <w:rsid w:val="00B51008"/>
    <w:rsid w:val="00B66AA3"/>
    <w:rsid w:val="00B85D2C"/>
    <w:rsid w:val="00BA3A06"/>
    <w:rsid w:val="00BE066A"/>
    <w:rsid w:val="00BE3842"/>
    <w:rsid w:val="00BF3C18"/>
    <w:rsid w:val="00C034FB"/>
    <w:rsid w:val="00C0469F"/>
    <w:rsid w:val="00C15343"/>
    <w:rsid w:val="00C15D69"/>
    <w:rsid w:val="00C51919"/>
    <w:rsid w:val="00C751B7"/>
    <w:rsid w:val="00C821F0"/>
    <w:rsid w:val="00CA33A1"/>
    <w:rsid w:val="00CB401D"/>
    <w:rsid w:val="00CF1466"/>
    <w:rsid w:val="00D06113"/>
    <w:rsid w:val="00D91549"/>
    <w:rsid w:val="00D95D86"/>
    <w:rsid w:val="00E478B0"/>
    <w:rsid w:val="00E73FFF"/>
    <w:rsid w:val="00E83820"/>
    <w:rsid w:val="00EA5859"/>
    <w:rsid w:val="00EF3FF0"/>
    <w:rsid w:val="00EF4B92"/>
    <w:rsid w:val="00F343D8"/>
    <w:rsid w:val="00F62007"/>
    <w:rsid w:val="00F65233"/>
    <w:rsid w:val="00F82DA0"/>
    <w:rsid w:val="00F94869"/>
    <w:rsid w:val="00FF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29E9"/>
  <w15:chartTrackingRefBased/>
  <w15:docId w15:val="{F809CE65-C67A-4ADB-908C-BA454CC2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4E5"/>
    <w:rPr>
      <w:color w:val="0563C1" w:themeColor="hyperlink"/>
      <w:u w:val="single"/>
    </w:rPr>
  </w:style>
  <w:style w:type="paragraph" w:styleId="ListParagraph">
    <w:name w:val="List Paragraph"/>
    <w:basedOn w:val="Normal"/>
    <w:uiPriority w:val="34"/>
    <w:qFormat/>
    <w:rsid w:val="002B44E5"/>
    <w:pPr>
      <w:ind w:left="720"/>
      <w:contextualSpacing/>
    </w:pPr>
    <w:rPr>
      <w:rFonts w:ascii="Times New Roman" w:hAnsi="Times New Roman"/>
      <w:sz w:val="24"/>
    </w:rPr>
  </w:style>
  <w:style w:type="paragraph" w:customStyle="1" w:styleId="Default">
    <w:name w:val="Default"/>
    <w:rsid w:val="00BA3A0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73FFF"/>
    <w:rPr>
      <w:color w:val="605E5C"/>
      <w:shd w:val="clear" w:color="auto" w:fill="E1DFDD"/>
    </w:rPr>
  </w:style>
  <w:style w:type="paragraph" w:styleId="Header">
    <w:name w:val="header"/>
    <w:basedOn w:val="Normal"/>
    <w:link w:val="HeaderChar"/>
    <w:uiPriority w:val="99"/>
    <w:unhideWhenUsed/>
    <w:rsid w:val="0012705F"/>
    <w:pPr>
      <w:tabs>
        <w:tab w:val="center" w:pos="4680"/>
        <w:tab w:val="right" w:pos="9360"/>
      </w:tabs>
    </w:pPr>
  </w:style>
  <w:style w:type="character" w:customStyle="1" w:styleId="HeaderChar">
    <w:name w:val="Header Char"/>
    <w:basedOn w:val="DefaultParagraphFont"/>
    <w:link w:val="Header"/>
    <w:uiPriority w:val="99"/>
    <w:rsid w:val="0012705F"/>
  </w:style>
  <w:style w:type="paragraph" w:styleId="Footer">
    <w:name w:val="footer"/>
    <w:basedOn w:val="Normal"/>
    <w:link w:val="FooterChar"/>
    <w:uiPriority w:val="99"/>
    <w:unhideWhenUsed/>
    <w:rsid w:val="0012705F"/>
    <w:pPr>
      <w:tabs>
        <w:tab w:val="center" w:pos="4680"/>
        <w:tab w:val="right" w:pos="9360"/>
      </w:tabs>
    </w:pPr>
  </w:style>
  <w:style w:type="character" w:customStyle="1" w:styleId="FooterChar">
    <w:name w:val="Footer Char"/>
    <w:basedOn w:val="DefaultParagraphFont"/>
    <w:link w:val="Footer"/>
    <w:uiPriority w:val="99"/>
    <w:rsid w:val="0012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y/pschearin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psc.wi.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sc.wi.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c.wi.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7659-8025-4AC3-9562-B65F6DAC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Public Service Commission of Wisconsin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Andrew</dc:creator>
  <cp:keywords/>
  <dc:description/>
  <cp:lastModifiedBy>user1</cp:lastModifiedBy>
  <cp:revision>2</cp:revision>
  <cp:lastPrinted>2018-04-09T18:07:00Z</cp:lastPrinted>
  <dcterms:created xsi:type="dcterms:W3CDTF">2024-03-26T19:50:00Z</dcterms:created>
  <dcterms:modified xsi:type="dcterms:W3CDTF">2024-03-26T19:50:00Z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fishea</vt:lpwstr>
  </property>
  <property fmtid="{D5CDD505-2E9C-101B-9397-08002B2CF9AE}" pid="4" name="{DLP_CreatedOn}">
    <vt:lpwstr>3/25/2024 2:33:57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PSC\Documents\Utilities\03000-03999\3400-3499\3460\Dockets\3460-WR-105\Exhibits\</vt:lpwstr>
  </property>
  <property fmtid="{D5CDD505-2E9C-101B-9397-08002B2CF9AE}" pid="10" name="{DLP_ParentFolder}">
    <vt:lpwstr>598EDAD55FA84785A074E02004FBFEBC</vt:lpwstr>
  </property>
  <property fmtid="{D5CDD505-2E9C-101B-9397-08002B2CF9AE}" pid="11" name="{DLP_ObjectID}">
    <vt:lpwstr>564227D4943D45D8A2ED9518F93CC700</vt:lpwstr>
  </property>
  <property fmtid="{D5CDD505-2E9C-101B-9397-08002B2CF9AE}" pid="12" name="{DLP_FileName}">
    <vt:lpwstr>3460-WR-105 Customer Notice Mayville.docx</vt:lpwstr>
  </property>
  <property fmtid="{D5CDD505-2E9C-101B-9397-08002B2CF9AE}" pid="13" name="{DLP_Extension}">
    <vt:lpwstr>.docx</vt:lpwstr>
  </property>
  <property fmtid="{D5CDD505-2E9C-101B-9397-08002B2CF9AE}" pid="14" name="{DLP_Profile}">
    <vt:lpwstr>Docket</vt:lpwstr>
  </property>
  <property fmtid="{D5CDD505-2E9C-101B-9397-08002B2CF9AE}" pid="15" name="{DLPP_Docket Number}">
    <vt:lpwstr>3460-WR-105</vt:lpwstr>
  </property>
  <property fmtid="{D5CDD505-2E9C-101B-9397-08002B2CF9AE}" pid="16" name="{DLPP_Document Type}">
    <vt:lpwstr>Exhibits</vt:lpwstr>
  </property>
  <property fmtid="{D5CDD505-2E9C-101B-9397-08002B2CF9AE}" pid="17" name="{DLPP_Confidential Status}">
    <vt:lpwstr>NO</vt:lpwstr>
  </property>
  <property fmtid="{D5CDD505-2E9C-101B-9397-08002B2CF9AE}" pid="18" name="{DLPP_Utility_ID}">
    <vt:lpwstr>3460</vt:lpwstr>
  </property>
  <property fmtid="{D5CDD505-2E9C-101B-9397-08002B2CF9AE}" pid="19" name="{DLPP_Utility Range Level 1}">
    <vt:lpwstr>03000-03999</vt:lpwstr>
  </property>
  <property fmtid="{D5CDD505-2E9C-101B-9397-08002B2CF9AE}" pid="20" name="{DLPP_Utility Range Level 2}">
    <vt:lpwstr>3400-3499</vt:lpwstr>
  </property>
  <property fmtid="{D5CDD505-2E9C-101B-9397-08002B2CF9AE}" pid="21" name="{DLPP_ERF Auto-Upload Status}">
    <vt:lpwstr>N</vt:lpwstr>
  </property>
  <property fmtid="{D5CDD505-2E9C-101B-9397-08002B2CF9AE}" pid="22" name="{DLPP_Docket Nickname}">
    <vt:lpwstr>N/A</vt:lpwstr>
  </property>
  <property fmtid="{D5CDD505-2E9C-101B-9397-08002B2CF9AE}" pid="23" name="{DLPP_Docket Case Coordinator}">
    <vt:lpwstr>Andrew Fisher</vt:lpwstr>
  </property>
  <property fmtid="{D5CDD505-2E9C-101B-9397-08002B2CF9AE}" pid="24" name="{DLPP_Utility Name}">
    <vt:lpwstr>Mayville Municipal Water Utility</vt:lpwstr>
  </property>
  <property fmtid="{D5CDD505-2E9C-101B-9397-08002B2CF9AE}" pid="25" name="{DLPP_Utility ID as Char}">
    <vt:lpwstr>3460</vt:lpwstr>
  </property>
  <property fmtid="{D5CDD505-2E9C-101B-9397-08002B2CF9AE}" pid="26" name="{DLPP_EDM Reference Number}">
    <vt:lpwstr>02005391</vt:lpwstr>
  </property>
  <property fmtid="{D5CDD505-2E9C-101B-9397-08002B2CF9AE}" pid="27" name="{DLPP_Docket Type}">
    <vt:lpwstr>WR</vt:lpwstr>
  </property>
  <property fmtid="{D5CDD505-2E9C-101B-9397-08002B2CF9AE}" pid="28" name="{DLPP_Docket Service Category}">
    <vt:lpwstr>WTR</vt:lpwstr>
  </property>
  <property fmtid="{D5CDD505-2E9C-101B-9397-08002B2CF9AE}" pid="29" name="{DLPP_Agenda Date}">
    <vt:lpwstr/>
  </property>
  <property fmtid="{D5CDD505-2E9C-101B-9397-08002B2CF9AE}" pid="30" name="{DLPP_AgendaStatus}">
    <vt:lpwstr/>
  </property>
  <property fmtid="{D5CDD505-2E9C-101B-9397-08002B2CF9AE}" pid="31" name="{DLPP_ERF Document Type Code}">
    <vt:lpwstr>XOF</vt:lpwstr>
  </property>
  <property fmtid="{D5CDD505-2E9C-101B-9397-08002B2CF9AE}" pid="32" name="{DLPP_WorkflowInstanceName}">
    <vt:lpwstr/>
  </property>
  <property fmtid="{D5CDD505-2E9C-101B-9397-08002B2CF9AE}" pid="33" name="{DLPP_DidDocumentGoOutForComments?}">
    <vt:lpwstr/>
  </property>
  <property fmtid="{D5CDD505-2E9C-101B-9397-08002B2CF9AE}" pid="34" name="{DLPP_StatusCMTApprovalDate}">
    <vt:lpwstr/>
  </property>
  <property fmtid="{D5CDD505-2E9C-101B-9397-08002B2CF9AE}" pid="35" name="{DLPP_StatusOutForCommentDate}">
    <vt:lpwstr/>
  </property>
  <property fmtid="{D5CDD505-2E9C-101B-9397-08002B2CF9AE}" pid="36" name="{DLPP_StatusPendingInCODate}">
    <vt:lpwstr/>
  </property>
  <property fmtid="{D5CDD505-2E9C-101B-9397-08002B2CF9AE}" pid="37" name="{DLPP_StatusOnCalendarDate}">
    <vt:lpwstr/>
  </property>
  <property fmtid="{D5CDD505-2E9C-101B-9397-08002B2CF9AE}" pid="38" name="{DLPP_StatusRMUMailedDate}">
    <vt:lpwstr/>
  </property>
  <property fmtid="{D5CDD505-2E9C-101B-9397-08002B2CF9AE}" pid="39" name="{DLPP_StatusCompleteDate}">
    <vt:lpwstr/>
  </property>
  <property fmtid="{D5CDD505-2E9C-101B-9397-08002B2CF9AE}" pid="40" name="{DLPP_StatusTerminatedDate}">
    <vt:lpwstr/>
  </property>
  <property fmtid="{D5CDD505-2E9C-101B-9397-08002B2CF9AE}" pid="41" name="{DLPP_ERF Description}">
    <vt:lpwstr/>
  </property>
  <property fmtid="{D5CDD505-2E9C-101B-9397-08002B2CF9AE}" pid="42" name="{DLPP_Publish}">
    <vt:lpwstr/>
  </property>
  <property fmtid="{D5CDD505-2E9C-101B-9397-08002B2CF9AE}" pid="43" name="{DLPP_Federal Grant Type}">
    <vt:lpwstr/>
  </property>
  <property fmtid="{D5CDD505-2E9C-101B-9397-08002B2CF9AE}" pid="44" name="First Open">
    <vt:lpwstr>No</vt:lpwstr>
  </property>
</Properties>
</file>